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BD65DF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189A45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2358EF33"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65A3948C"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2FE45E6A"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PSO-V2B</w:t>
      </w:r>
    </w:p>
    <w:p w14:paraId="4A0CB4AF" w14:textId="1A0F1170"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3AE2D4DB"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484D4A31" w:rsidR="00C7598B" w:rsidRPr="00310E53" w:rsidRDefault="00C7598B" w:rsidP="00C7598B">
      <w:pP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3F557447" w14:textId="2A319AC8"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38290C">
        <w:rPr>
          <w:rFonts w:asciiTheme="minorHAnsi" w:hAnsiTheme="minorHAnsi" w:cstheme="minorHAnsi"/>
          <w:color w:val="FFFFFF" w:themeColor="background1"/>
          <w:sz w:val="72"/>
          <w:szCs w:val="72"/>
        </w:rPr>
        <w:t>1</w:t>
      </w:r>
      <w:r w:rsidR="0069138A" w:rsidRPr="009531A6">
        <w:rPr>
          <w:rFonts w:asciiTheme="minorHAnsi" w:hAnsiTheme="minorHAnsi" w:cstheme="minorHAnsi"/>
          <w:color w:val="FFFFFF" w:themeColor="background1"/>
          <w:sz w:val="72"/>
          <w:szCs w:val="72"/>
        </w:rPr>
        <w:t xml:space="preserve"> –</w:t>
      </w:r>
    </w:p>
    <w:p w14:paraId="2C0F0C73" w14:textId="6C317408" w:rsidR="00C7598B" w:rsidRPr="00310E53" w:rsidRDefault="00C7598B" w:rsidP="00EF1DC8">
      <w:pPr>
        <w:rPr>
          <w:rFonts w:asciiTheme="minorHAnsi" w:hAnsiTheme="minorHAnsi" w:cstheme="minorHAnsi"/>
          <w:sz w:val="60"/>
          <w:szCs w:val="60"/>
        </w:rPr>
      </w:pPr>
    </w:p>
    <w:p w14:paraId="13ABAE46" w14:textId="0B5BC31E" w:rsidR="00C7598B" w:rsidRPr="006369E8" w:rsidRDefault="00C7598B" w:rsidP="00EF1DC8">
      <w:pPr>
        <w:rPr>
          <w:rFonts w:asciiTheme="minorHAnsi" w:hAnsiTheme="minorHAnsi" w:cstheme="minorHAnsi"/>
        </w:rPr>
      </w:pPr>
    </w:p>
    <w:p w14:paraId="65EC903D" w14:textId="38B399D3"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54084EA6" w:rsidR="008A5214" w:rsidRPr="006369E8" w:rsidRDefault="008A5214" w:rsidP="00EF1DC8">
      <w:pPr>
        <w:rPr>
          <w:rFonts w:asciiTheme="minorHAnsi" w:hAnsiTheme="minorHAnsi" w:cstheme="minorHAnsi"/>
        </w:rPr>
      </w:pPr>
    </w:p>
    <w:p w14:paraId="5A1CA7C4" w14:textId="5A591330" w:rsidR="00964854" w:rsidRDefault="00802F5E">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11047E18">
                <wp:simplePos x="0" y="0"/>
                <wp:positionH relativeFrom="column">
                  <wp:posOffset>5347335</wp:posOffset>
                </wp:positionH>
                <wp:positionV relativeFrom="paragraph">
                  <wp:posOffset>983615</wp:posOffset>
                </wp:positionV>
                <wp:extent cx="161925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19250" cy="304800"/>
                        </a:xfrm>
                        <a:prstGeom prst="rect">
                          <a:avLst/>
                        </a:prstGeom>
                        <a:noFill/>
                        <a:ln w="6350">
                          <a:noFill/>
                        </a:ln>
                      </wps:spPr>
                      <wps:txbx>
                        <w:txbxContent>
                          <w:p w14:paraId="271538B3" w14:textId="6C4B69B2" w:rsidR="00802F5E" w:rsidRPr="00FE60C7" w:rsidRDefault="0038290C"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0812ED">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A858BE">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21.05pt;margin-top:77.45pt;width:127.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" filled="f" stroked="f" strokeweight=".5pt">
                <v:textbox>
                  <w:txbxContent>
                    <w:p w14:paraId="271538B3" w14:textId="6C4B69B2" w:rsidR="00802F5E" w:rsidRPr="00FE60C7" w:rsidRDefault="0038290C"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0812ED">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r w:rsidR="00083CD9">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w:t>
                      </w:r>
                      <w:r w:rsidR="0025106B">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w:t>
                      </w:r>
                      <w:r w:rsidR="00A858BE">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r w:rsidR="00EF1DC8" w:rsidRPr="006369E8">
        <w:rPr>
          <w:rFonts w:asciiTheme="minorHAnsi" w:hAnsiTheme="minorHAnsi" w:cstheme="minorHAnsi"/>
        </w:rPr>
        <w:br w:type="page"/>
      </w:r>
    </w:p>
    <w:p w14:paraId="7194C4E6" w14:textId="2D53A32B"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4E4AA7A5"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0F51B8">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76479E68" w:rsidR="00376609" w:rsidRPr="00911010" w:rsidRDefault="00EB7718" w:rsidP="00885055">
            <w:pPr>
              <w:jc w:val="center"/>
              <w:rPr>
                <w:rFonts w:asciiTheme="minorHAnsi" w:hAnsiTheme="minorHAnsi" w:cstheme="minorHAnsi"/>
                <w:bCs/>
                <w:sz w:val="16"/>
                <w:szCs w:val="16"/>
                <w:lang w:val="fr-CA"/>
              </w:rPr>
            </w:pPr>
            <w:r>
              <w:rPr>
                <w:rFonts w:asciiTheme="minorHAnsi" w:hAnsiTheme="minorHAnsi" w:cstheme="minorHAnsi"/>
                <w:bCs/>
                <w:sz w:val="16"/>
                <w:szCs w:val="16"/>
                <w:lang w:val="fr-CA"/>
              </w:rPr>
              <w:t>17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520F8A3E"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EB7718">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309513D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35B4CF15"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65DA568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6AEC8719"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w:t>
            </w:r>
            <w:r w:rsidR="007F514A">
              <w:rPr>
                <w:rFonts w:asciiTheme="minorHAnsi" w:hAnsiTheme="minorHAnsi" w:cstheme="minorHAnsi"/>
                <w:bCs/>
                <w:sz w:val="16"/>
                <w:szCs w:val="16"/>
                <w:lang w:val="fr-CA"/>
              </w:rPr>
              <w:t>, données sur les retombées économiques</w:t>
            </w:r>
            <w:r w:rsidR="001431DD" w:rsidRPr="00911010">
              <w:rPr>
                <w:rFonts w:asciiTheme="minorHAnsi" w:hAnsiTheme="minorHAnsi" w:cstheme="minorHAnsi"/>
                <w:bCs/>
                <w:sz w:val="16"/>
                <w:szCs w:val="16"/>
                <w:lang w:val="fr-CA"/>
              </w:rPr>
              <w:t xml:space="preserve">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67836546"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w:t>
            </w:r>
            <w:r w:rsidR="008D3888">
              <w:rPr>
                <w:rFonts w:asciiTheme="minorHAnsi" w:hAnsiTheme="minorHAnsi" w:cstheme="minorBidi"/>
              </w:rPr>
              <w:t xml:space="preserve"> </w:t>
            </w:r>
            <w:r w:rsidR="008D3888" w:rsidRPr="008D3888">
              <w:rPr>
                <w:rFonts w:asciiTheme="minorHAnsi" w:hAnsiTheme="minorHAnsi" w:cstheme="minorBidi"/>
              </w:rPr>
              <w:t>(</w:t>
            </w:r>
            <w:r w:rsidR="008D3888" w:rsidRPr="008D3888">
              <w:rPr>
                <w:rFonts w:asciiTheme="minorHAnsi" w:hAnsiTheme="minorHAnsi" w:cstheme="minorBidi"/>
                <w:highlight w:val="yellow"/>
                <w:u w:val="single"/>
              </w:rPr>
              <w:t>total mondial, incluant les entreprises liées</w:t>
            </w:r>
            <w:r w:rsidR="008D3888" w:rsidRPr="008D3888">
              <w:rPr>
                <w:rFonts w:asciiTheme="minorHAnsi" w:hAnsiTheme="minorHAnsi" w:cstheme="minorBidi"/>
              </w:rPr>
              <w:t>)</w:t>
            </w:r>
            <w:r w:rsidRPr="095F4523">
              <w:rPr>
                <w:rFonts w:asciiTheme="minorHAnsi" w:hAnsiTheme="minorHAnsi" w:cstheme="minorBidi"/>
              </w:rPr>
              <w:t xml:space="preserve">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listItem w:displayText="OBNL" w:value="OBNL"/>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4ACB8AF"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60EAC">
              <w:rPr>
                <w:rFonts w:asciiTheme="minorHAnsi" w:hAnsiTheme="minorHAnsi" w:cstheme="minorHAnsi"/>
                <w:sz w:val="16"/>
                <w:szCs w:val="16"/>
              </w:rPr>
              <w:t xml:space="preserve"> et les entreprises liées</w:t>
            </w:r>
            <w:r w:rsidRPr="000D2BC9">
              <w:rPr>
                <w:rFonts w:asciiTheme="minorHAnsi" w:hAnsiTheme="minorHAnsi" w:cstheme="minorHAnsi"/>
                <w:sz w:val="16"/>
                <w:szCs w:val="16"/>
              </w:rPr>
              <w:t>)</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1B3D03EF" w14:textId="77777777" w:rsidR="00536A86"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p w14:paraId="44D0579D" w14:textId="15821A9D" w:rsidR="00626D1B" w:rsidRPr="006369E8" w:rsidRDefault="00626D1B" w:rsidP="00626D1B">
            <w:pPr>
              <w:jc w:val="center"/>
              <w:rPr>
                <w:rFonts w:asciiTheme="minorHAnsi" w:hAnsiTheme="minorHAnsi" w:cstheme="minorHAnsi"/>
              </w:rPr>
            </w:pPr>
          </w:p>
        </w:tc>
        <w:tc>
          <w:tcPr>
            <w:tcW w:w="4395" w:type="dxa"/>
            <w:shd w:val="clear" w:color="auto" w:fill="FFFFFF" w:themeFill="background1"/>
          </w:tcPr>
          <w:p w14:paraId="5E2587DB" w14:textId="77777777" w:rsidR="00536A86" w:rsidRDefault="00536A86">
            <w:pPr>
              <w:jc w:val="left"/>
              <w:rPr>
                <w:rFonts w:asciiTheme="minorHAnsi" w:hAnsiTheme="minorHAnsi" w:cstheme="minorHAnsi"/>
              </w:rPr>
            </w:pPr>
            <w:r w:rsidRPr="006369E8">
              <w:rPr>
                <w:rFonts w:asciiTheme="minorHAnsi" w:hAnsiTheme="minorHAnsi" w:cstheme="minorHAnsi"/>
              </w:rPr>
              <w:t>Nombre d’employés au Québec en R-D :</w:t>
            </w:r>
          </w:p>
          <w:p w14:paraId="07BE046B" w14:textId="36908871" w:rsidR="00626D1B" w:rsidRPr="006369E8" w:rsidRDefault="00626D1B" w:rsidP="00626D1B">
            <w:pPr>
              <w:jc w:val="center"/>
              <w:rPr>
                <w:rFonts w:asciiTheme="minorHAnsi" w:hAnsiTheme="minorHAnsi" w:cstheme="minorHAnsi"/>
              </w:rPr>
            </w:pP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2286"/>
        <w:gridCol w:w="1399"/>
        <w:gridCol w:w="4130"/>
      </w:tblGrid>
      <w:tr w:rsidR="00E97405" w:rsidRPr="006369E8" w14:paraId="57DA97BD" w14:textId="77777777" w:rsidTr="00EA2002">
        <w:trPr>
          <w:trHeight w:val="341"/>
        </w:trPr>
        <w:tc>
          <w:tcPr>
            <w:tcW w:w="11058" w:type="dxa"/>
            <w:gridSpan w:val="4"/>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gridSpan w:val="2"/>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17465676"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6613DF">
              <w:rPr>
                <w:rFonts w:asciiTheme="minorHAnsi" w:hAnsiTheme="minorHAnsi" w:cstheme="minorHAnsi"/>
              </w:rPr>
              <w:t>Simulation / IA / Calcul Quantique</w:t>
            </w:r>
            <w:r w:rsidRPr="006369E8">
              <w:rPr>
                <w:rFonts w:asciiTheme="minorHAnsi" w:hAnsiTheme="minorHAnsi" w:cstheme="minorHAnsi"/>
              </w:rPr>
              <w:t xml:space="preserve"> </w:t>
            </w:r>
          </w:p>
          <w:p w14:paraId="639DE5E5"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1544D7" w:rsidRPr="006369E8" w:rsidRDefault="001544D7"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gridSpan w:val="2"/>
            <w:vAlign w:val="center"/>
          </w:tcPr>
          <w:p w14:paraId="07E34EA3" w14:textId="174A0B7D" w:rsidR="00B72480"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C8166C">
              <w:rPr>
                <w:rFonts w:asciiTheme="minorHAnsi" w:hAnsiTheme="minorHAnsi" w:cstheme="minorHAnsi"/>
                <w:iCs/>
              </w:rPr>
              <w:t xml:space="preserve"> / 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FD0DAEC"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B9493E">
              <w:rPr>
                <w:rFonts w:asciiTheme="minorHAnsi" w:hAnsiTheme="minorHAnsi" w:cstheme="minorHAnsi"/>
              </w:rPr>
              <w:t xml:space="preserve"> </w:t>
            </w:r>
            <w:r w:rsidRPr="006369E8">
              <w:rPr>
                <w:rFonts w:asciiTheme="minorHAnsi" w:hAnsiTheme="minorHAnsi" w:cstheme="minorHAnsi"/>
              </w:rPr>
              <w:t>/</w:t>
            </w:r>
            <w:r w:rsidR="00B9493E">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B72480" w:rsidRPr="006369E8" w14:paraId="705218D3" w14:textId="77777777" w:rsidTr="00A91E3B">
        <w:trPr>
          <w:trHeight w:val="540"/>
        </w:trPr>
        <w:tc>
          <w:tcPr>
            <w:tcW w:w="3243" w:type="dxa"/>
            <w:vAlign w:val="center"/>
          </w:tcPr>
          <w:p w14:paraId="3DF042D0" w14:textId="1371C35C" w:rsidR="00B72480" w:rsidRPr="008621A3" w:rsidRDefault="003D633B" w:rsidP="00AE18E0">
            <w:pPr>
              <w:spacing w:before="60" w:after="60"/>
              <w:jc w:val="left"/>
              <w:rPr>
                <w:rFonts w:asciiTheme="minorHAnsi" w:hAnsiTheme="minorHAnsi" w:cstheme="minorHAnsi"/>
                <w:b/>
                <w:bCs/>
              </w:rPr>
            </w:pPr>
            <w:r w:rsidRPr="008621A3">
              <w:rPr>
                <w:rFonts w:asciiTheme="minorHAnsi" w:hAnsiTheme="minorHAnsi" w:cstheme="minorHAnsi"/>
                <w:b/>
                <w:bCs/>
              </w:rPr>
              <w:t xml:space="preserve">Zone d’innovation </w:t>
            </w:r>
            <w:r w:rsidRPr="008621A3">
              <w:rPr>
                <w:rFonts w:asciiTheme="minorHAnsi" w:hAnsiTheme="minorHAnsi" w:cstheme="minorHAnsi"/>
              </w:rPr>
              <w:t>(</w:t>
            </w:r>
            <w:r w:rsidR="001F04A3" w:rsidRPr="008621A3">
              <w:rPr>
                <w:rFonts w:asciiTheme="minorHAnsi" w:hAnsiTheme="minorHAnsi" w:cstheme="minorHAnsi"/>
              </w:rPr>
              <w:t>s</w:t>
            </w:r>
            <w:r w:rsidR="00D948F3" w:rsidRPr="008621A3">
              <w:rPr>
                <w:rFonts w:asciiTheme="minorHAnsi" w:hAnsiTheme="minorHAnsi" w:cstheme="minorHAnsi"/>
              </w:rPr>
              <w:t>’il</w:t>
            </w:r>
            <w:r w:rsidRPr="008621A3">
              <w:rPr>
                <w:rFonts w:asciiTheme="minorHAnsi" w:hAnsiTheme="minorHAnsi" w:cstheme="minorHAnsi"/>
              </w:rPr>
              <w:t xml:space="preserve"> y a lieu)</w:t>
            </w:r>
          </w:p>
        </w:tc>
        <w:tc>
          <w:tcPr>
            <w:tcW w:w="3685" w:type="dxa"/>
            <w:gridSpan w:val="2"/>
            <w:vAlign w:val="center"/>
          </w:tcPr>
          <w:p w14:paraId="727FE040" w14:textId="03D2C0EC"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453FEB78" w14:textId="4A4A7E9F" w:rsidR="00B72480"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1AE8B1A6" w14:textId="7E7C7BFA" w:rsidR="00D948F3" w:rsidRPr="00D948F3" w:rsidRDefault="00D948F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039467E" w14:textId="7308FBF6"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B650E5">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49ED9F8" wp14:editId="2D1CCD2C">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B650E5">
              <w:rPr>
                <w:rFonts w:asciiTheme="minorHAnsi" w:hAnsiTheme="minorHAnsi" w:cstheme="minorHAnsi"/>
                <w:iCs/>
                <w:lang w:val="fr-CA"/>
              </w:rPr>
              <w:t xml:space="preserve"> (VT</w:t>
            </w:r>
            <w:r w:rsidR="00532B49">
              <w:rPr>
                <w:rFonts w:asciiTheme="minorHAnsi" w:hAnsiTheme="minorHAnsi" w:cstheme="minorHAnsi"/>
                <w:iCs/>
                <w:lang w:val="fr-CA"/>
              </w:rPr>
              <w:t>E)</w:t>
            </w:r>
          </w:p>
        </w:tc>
      </w:tr>
      <w:tr w:rsidR="001F04A3" w:rsidRPr="006369E8" w14:paraId="0FD3F159" w14:textId="77777777" w:rsidTr="00A91E3B">
        <w:trPr>
          <w:trHeight w:val="396"/>
        </w:trPr>
        <w:tc>
          <w:tcPr>
            <w:tcW w:w="3243" w:type="dxa"/>
            <w:vAlign w:val="center"/>
          </w:tcPr>
          <w:p w14:paraId="387D18DD" w14:textId="359F8E14" w:rsidR="001F04A3" w:rsidRPr="008621A3" w:rsidRDefault="001F04A3" w:rsidP="00AE18E0">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gridSpan w:val="2"/>
            <w:vAlign w:val="center"/>
          </w:tcPr>
          <w:p w14:paraId="5B7A84B7" w14:textId="7F1E8390" w:rsidR="008621A3" w:rsidRPr="008621A3" w:rsidRDefault="008621A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2FB093" w14:textId="6B97E1C0"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 xml:space="preserve">Électrification; </w:t>
            </w:r>
          </w:p>
        </w:tc>
        <w:tc>
          <w:tcPr>
            <w:tcW w:w="4130" w:type="dxa"/>
          </w:tcPr>
          <w:p w14:paraId="7D6A9095" w14:textId="409B5C6E" w:rsidR="008621A3" w:rsidRPr="008621A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Environnement</w:t>
            </w:r>
          </w:p>
          <w:p w14:paraId="6A95CC85" w14:textId="0C0C3635"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Filières vertes</w:t>
            </w:r>
          </w:p>
        </w:tc>
      </w:tr>
      <w:tr w:rsidR="00170079" w:rsidRPr="006369E8" w14:paraId="26CD8CD7" w14:textId="77777777" w:rsidTr="00D07715">
        <w:trPr>
          <w:trHeight w:val="588"/>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01A8A5C5" w:rsidR="0016096D" w:rsidRPr="0016096D" w:rsidRDefault="0016096D" w:rsidP="00D07715">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gridSpan w:val="2"/>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48DE231B" w:rsidR="00170079" w:rsidRPr="00D07715" w:rsidRDefault="00000000" w:rsidP="00D07715">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D07715" w:rsidRPr="00C46CF0">
                  <w:rPr>
                    <w:rStyle w:val="Textedelespacerserv"/>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3D20A886" w:rsidR="00170079" w:rsidRPr="00D07715" w:rsidRDefault="00000000" w:rsidP="00D07715">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186747" w:rsidRPr="006369E8" w14:paraId="748FFA76" w14:textId="77777777" w:rsidTr="00EA2002">
        <w:trPr>
          <w:trHeight w:val="204"/>
        </w:trPr>
        <w:tc>
          <w:tcPr>
            <w:tcW w:w="11058" w:type="dxa"/>
            <w:gridSpan w:val="4"/>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3"/>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BA1B38">
            <w:pPr>
              <w:tabs>
                <w:tab w:val="left" w:pos="395"/>
              </w:tabs>
              <w:spacing w:line="360" w:lineRule="auto"/>
              <w:jc w:val="left"/>
              <w:rPr>
                <w:rFonts w:asciiTheme="minorHAnsi" w:hAnsiTheme="minorHAnsi" w:cstheme="minorHAnsi"/>
                <w:lang w:val="fr-CA"/>
              </w:rPr>
            </w:pPr>
          </w:p>
        </w:tc>
      </w:tr>
      <w:tr w:rsidR="00E97405" w:rsidRPr="006369E8" w14:paraId="292E9C97" w14:textId="77777777" w:rsidTr="00EA2002">
        <w:trPr>
          <w:trHeight w:val="252"/>
        </w:trPr>
        <w:tc>
          <w:tcPr>
            <w:tcW w:w="6928" w:type="dxa"/>
            <w:gridSpan w:val="3"/>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3"/>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3"/>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4"/>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D40C4" w:rsidRPr="006369E8" w14:paraId="7D9BDD1D" w14:textId="77777777" w:rsidTr="0046721A">
        <w:trPr>
          <w:trHeight w:val="204"/>
        </w:trPr>
        <w:tc>
          <w:tcPr>
            <w:tcW w:w="5529" w:type="dxa"/>
            <w:gridSpan w:val="2"/>
            <w:vAlign w:val="center"/>
          </w:tcPr>
          <w:p w14:paraId="55E8A0D1" w14:textId="77777777" w:rsidR="001D40C4" w:rsidRDefault="001D40C4"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communications prévues :</w:t>
            </w:r>
          </w:p>
          <w:p w14:paraId="3D87A537" w14:textId="13B08BF1"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 :</w:t>
            </w:r>
          </w:p>
          <w:p w14:paraId="2CE599BE" w14:textId="77777777"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tc>
        <w:tc>
          <w:tcPr>
            <w:tcW w:w="5529" w:type="dxa"/>
            <w:gridSpan w:val="2"/>
            <w:vAlign w:val="center"/>
          </w:tcPr>
          <w:p w14:paraId="536C45AA" w14:textId="4F69E792"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32B652B3" w14:textId="77777777" w:rsidR="001D40C4"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p w14:paraId="4068D87C" w14:textId="77777777" w:rsidR="001D40C4" w:rsidRDefault="001D40C4" w:rsidP="00E26229">
            <w:pPr>
              <w:tabs>
                <w:tab w:val="left" w:pos="395"/>
              </w:tabs>
              <w:jc w:val="left"/>
              <w:rPr>
                <w:rFonts w:asciiTheme="minorHAnsi" w:hAnsiTheme="minorHAnsi" w:cstheme="minorHAnsi"/>
                <w:lang w:val="fr-CA"/>
              </w:rPr>
            </w:pPr>
            <w:r>
              <w:rPr>
                <w:rFonts w:asciiTheme="minorHAnsi" w:hAnsiTheme="minorHAnsi" w:cstheme="minorHAnsi"/>
                <w:lang w:val="fr-CA"/>
              </w:rPr>
              <w:t xml:space="preserve">Nombre de pratiques innovantes prévues : </w:t>
            </w:r>
          </w:p>
          <w:p w14:paraId="52435EE2" w14:textId="0B2AC650" w:rsidR="001D40C4" w:rsidRPr="001A32A6" w:rsidRDefault="001D40C4" w:rsidP="00E26229">
            <w:pPr>
              <w:tabs>
                <w:tab w:val="left" w:pos="395"/>
              </w:tabs>
              <w:jc w:val="left"/>
              <w:rPr>
                <w:rFonts w:asciiTheme="minorHAnsi" w:hAnsiTheme="minorHAnsi" w:cstheme="minorHAnsi"/>
                <w:lang w:val="fr-CA"/>
              </w:rPr>
            </w:pP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trPr>
          <w:trHeight w:val="435"/>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EA2002">
        <w:trPr>
          <w:trHeight w:val="356"/>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525E6E41"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r w:rsidR="006B1D67">
              <w:rPr>
                <w:rFonts w:asciiTheme="minorHAnsi" w:hAnsiTheme="minorHAnsi" w:cstheme="minorHAnsi"/>
                <w:b/>
                <w:bCs/>
                <w:color w:val="FFFFFF" w:themeColor="background1"/>
                <w:sz w:val="32"/>
                <w:szCs w:val="32"/>
              </w:rPr>
              <w:t xml:space="preserve"> (académique et industriel)</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vAlign w:val="center"/>
          </w:tcPr>
          <w:p w14:paraId="3B1982F0" w14:textId="3D8959AB" w:rsidR="00E416A5" w:rsidRDefault="00C93E7E" w:rsidP="00C93E7E">
            <w:pPr>
              <w:pStyle w:val="Paragraphedeliste"/>
              <w:numPr>
                <w:ilvl w:val="0"/>
                <w:numId w:val="34"/>
              </w:numPr>
              <w:rPr>
                <w:rFonts w:asciiTheme="minorHAnsi" w:hAnsiTheme="minorHAnsi" w:cstheme="minorHAnsi"/>
                <w:bCs/>
              </w:rPr>
            </w:pPr>
            <w:bookmarkStart w:id="8" w:name="_Hlk29297485"/>
            <w:r>
              <w:rPr>
                <w:rFonts w:asciiTheme="minorHAnsi" w:hAnsiTheme="minorHAnsi" w:cstheme="minorHAnsi"/>
                <w:bCs/>
              </w:rPr>
              <w:t>Équipes Académiques</w:t>
            </w:r>
          </w:p>
          <w:p w14:paraId="54B5CB00" w14:textId="77777777" w:rsidR="00C93E7E" w:rsidRDefault="00C93E7E" w:rsidP="00C93E7E">
            <w:pPr>
              <w:rPr>
                <w:rFonts w:asciiTheme="minorHAnsi" w:hAnsiTheme="minorHAnsi" w:cstheme="minorHAnsi"/>
                <w:bCs/>
              </w:rPr>
            </w:pPr>
          </w:p>
          <w:p w14:paraId="0572A43D" w14:textId="77777777" w:rsidR="00C93E7E" w:rsidRDefault="00C93E7E" w:rsidP="00C93E7E">
            <w:pPr>
              <w:rPr>
                <w:rFonts w:asciiTheme="minorHAnsi" w:hAnsiTheme="minorHAnsi" w:cstheme="minorHAnsi"/>
                <w:bCs/>
              </w:rPr>
            </w:pPr>
          </w:p>
          <w:p w14:paraId="4AED1937" w14:textId="77777777" w:rsidR="00C93E7E" w:rsidRDefault="00C93E7E" w:rsidP="00C93E7E">
            <w:pPr>
              <w:pStyle w:val="Paragraphedeliste"/>
              <w:numPr>
                <w:ilvl w:val="0"/>
                <w:numId w:val="34"/>
              </w:numPr>
              <w:rPr>
                <w:rFonts w:asciiTheme="minorHAnsi" w:hAnsiTheme="minorHAnsi" w:cstheme="minorHAnsi"/>
                <w:bCs/>
              </w:rPr>
            </w:pPr>
            <w:r>
              <w:rPr>
                <w:rFonts w:asciiTheme="minorHAnsi" w:hAnsiTheme="minorHAnsi" w:cstheme="minorHAnsi"/>
                <w:bCs/>
              </w:rPr>
              <w:t>Équipes Industrielles</w:t>
            </w:r>
          </w:p>
          <w:p w14:paraId="329FA3F4" w14:textId="77777777" w:rsidR="00C93E7E" w:rsidRDefault="00C93E7E" w:rsidP="00C93E7E">
            <w:pPr>
              <w:rPr>
                <w:rFonts w:asciiTheme="minorHAnsi" w:hAnsiTheme="minorHAnsi" w:cstheme="minorHAnsi"/>
                <w:bCs/>
              </w:rPr>
            </w:pPr>
          </w:p>
          <w:p w14:paraId="2D3E238F" w14:textId="327A627D" w:rsidR="00C93E7E" w:rsidRPr="00C93E7E" w:rsidRDefault="00C93E7E" w:rsidP="00C93E7E">
            <w:pPr>
              <w:rPr>
                <w:rFonts w:asciiTheme="minorHAnsi" w:hAnsiTheme="minorHAnsi" w:cstheme="minorHAnsi"/>
                <w:bCs/>
              </w:rPr>
            </w:pPr>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lastRenderedPageBreak/>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4DAB7136"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2B53D6" w:rsidRPr="00AD6A4E">
              <w:rPr>
                <w:rFonts w:asciiTheme="minorHAnsi" w:hAnsiTheme="minorHAnsi" w:cstheme="minorHAnsi"/>
                <w:b/>
                <w:bCs/>
              </w:rPr>
              <w:t>.</w:t>
            </w:r>
            <w:r w:rsidR="00B36BA9">
              <w:rPr>
                <w:rFonts w:asciiTheme="minorHAnsi" w:hAnsiTheme="minorHAnsi" w:cstheme="minorHAnsi"/>
                <w:b/>
                <w:bCs/>
              </w:rPr>
              <w:t xml:space="preserve"> </w:t>
            </w:r>
            <w:r w:rsidR="00B36BA9" w:rsidRPr="006B2340">
              <w:rPr>
                <w:rFonts w:asciiTheme="minorHAnsi" w:hAnsiTheme="minorHAnsi" w:cstheme="minorHAnsi"/>
                <w:b/>
                <w:bCs/>
                <w:highlight w:val="yellow"/>
                <w:u w:val="single"/>
              </w:rPr>
              <w:t xml:space="preserve">Soyez le plus qualitatif </w:t>
            </w:r>
            <w:r w:rsidR="006B2340" w:rsidRPr="006B2340">
              <w:rPr>
                <w:rFonts w:asciiTheme="minorHAnsi" w:hAnsiTheme="minorHAnsi" w:cstheme="minorHAnsi"/>
                <w:b/>
                <w:bCs/>
                <w:highlight w:val="yellow"/>
                <w:u w:val="single"/>
              </w:rPr>
              <w:t xml:space="preserve">et exhaustif </w:t>
            </w:r>
            <w:r w:rsidR="00B36BA9" w:rsidRPr="006B2340">
              <w:rPr>
                <w:rFonts w:asciiTheme="minorHAnsi" w:hAnsiTheme="minorHAnsi" w:cstheme="minorHAnsi"/>
                <w:b/>
                <w:bCs/>
                <w:highlight w:val="yellow"/>
                <w:u w:val="single"/>
              </w:rPr>
              <w:t>possible</w:t>
            </w:r>
            <w:r w:rsidR="00B36BA9" w:rsidRPr="00BD7145">
              <w:rPr>
                <w:rFonts w:asciiTheme="minorHAnsi" w:hAnsiTheme="minorHAnsi" w:cstheme="minorHAnsi"/>
                <w:b/>
                <w:bCs/>
                <w:highlight w:val="yellow"/>
                <w:u w:val="single"/>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3D869C53"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vAlign w:val="center"/>
          </w:tcPr>
          <w:p w14:paraId="4CF1F0E6" w14:textId="1BE167C2"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00EB1F7C">
              <w:rPr>
                <w:rFonts w:cstheme="minorHAnsi"/>
              </w:rPr>
              <w:t>dont PHQ</w:t>
            </w:r>
            <w:r w:rsidR="00322B5C">
              <w:rPr>
                <w:rStyle w:val="Appelnotedebasdep"/>
                <w:rFonts w:cstheme="minorHAnsi"/>
              </w:rPr>
              <w:footnoteReference w:id="7"/>
            </w:r>
            <w:r w:rsidR="00EB1F7C">
              <w:rPr>
                <w:rFonts w:cstheme="minorHAnsi"/>
              </w:rPr>
              <w:t xml:space="preserve"> : </w:t>
            </w:r>
          </w:p>
          <w:p w14:paraId="17F3C2D3" w14:textId="79085CE8"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00EB1F7C">
              <w:rPr>
                <w:rFonts w:cstheme="minorHAnsi"/>
              </w:rPr>
              <w:t>dont PHQ :</w:t>
            </w:r>
            <w:r w:rsidRPr="00AD6A4E">
              <w:rPr>
                <w:rFonts w:cstheme="minorHAnsi"/>
              </w:rPr>
              <w:t xml:space="preserve">     </w:t>
            </w:r>
          </w:p>
          <w:p w14:paraId="53013B4B" w14:textId="2E1A69D1"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r w:rsidR="00EB1F7C">
              <w:rPr>
                <w:rFonts w:cstheme="minorHAnsi"/>
              </w:rPr>
              <w:t xml:space="preserve">       dont PHQ : </w:t>
            </w:r>
          </w:p>
          <w:p w14:paraId="375462FD" w14:textId="062344FC" w:rsidR="004A2C1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0D9D91A2" w14:textId="77777777" w:rsidR="00EB1F7C" w:rsidRPr="00AD6A4E" w:rsidRDefault="00EB1F7C" w:rsidP="004A2C1E">
            <w:pPr>
              <w:jc w:val="left"/>
              <w:rPr>
                <w:rFonts w:asciiTheme="minorHAnsi" w:hAnsiTheme="minorHAnsi" w:cstheme="minorHAnsi"/>
              </w:rPr>
            </w:pP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vAlign w:val="center"/>
          </w:tcPr>
          <w:p w14:paraId="1FD5FE98" w14:textId="48A730A6"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w:t>
            </w:r>
            <w:r w:rsidR="007B3A55">
              <w:rPr>
                <w:rFonts w:eastAsia="Times New Roman" w:cstheme="minorHAnsi"/>
                <w:color w:val="1D1C1D"/>
                <w:kern w:val="32"/>
                <w:lang w:val="fr-FR" w:eastAsia="fr-FR"/>
              </w:rPr>
              <w:t>.</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04A1E51D"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r w:rsidR="00685A9C">
              <w:rPr>
                <w:rFonts w:asciiTheme="minorHAnsi" w:hAnsiTheme="minorHAnsi" w:cstheme="minorHAnsi"/>
                <w:b/>
                <w:bCs/>
              </w:rPr>
              <w:t> ?</w:t>
            </w:r>
          </w:p>
        </w:tc>
      </w:tr>
      <w:tr w:rsidR="005136CA" w:rsidRPr="006369E8" w14:paraId="4EDDF4A0" w14:textId="77777777" w:rsidTr="00EA2002">
        <w:trPr>
          <w:trHeight w:val="435"/>
        </w:trPr>
        <w:tc>
          <w:tcPr>
            <w:tcW w:w="10939" w:type="dxa"/>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lastRenderedPageBreak/>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51D85615"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r w:rsidR="003A7744">
              <w:rPr>
                <w:rFonts w:asciiTheme="minorHAnsi" w:hAnsiTheme="minorHAnsi" w:cstheme="minorHAnsi"/>
                <w:b/>
                <w:bCs/>
              </w:rPr>
              <w:t xml:space="preserve"> (Argent et Nature</w:t>
            </w:r>
            <w:r w:rsidR="00F60C63">
              <w:rPr>
                <w:rStyle w:val="Appelnotedebasdep"/>
                <w:rFonts w:asciiTheme="minorHAnsi" w:hAnsiTheme="minorHAnsi" w:cstheme="minorHAnsi"/>
                <w:b/>
                <w:bCs/>
              </w:rPr>
              <w:footnoteReference w:id="8"/>
            </w:r>
            <w:r w:rsidR="003A7744">
              <w:rPr>
                <w:rFonts w:asciiTheme="minorHAnsi" w:hAnsiTheme="minorHAnsi" w:cstheme="minorHAnsi"/>
                <w:b/>
                <w:bCs/>
              </w:rPr>
              <w:t>)</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6828F51"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r w:rsidR="008272C1">
              <w:rPr>
                <w:rStyle w:val="Appelnotedebasdep"/>
                <w:rFonts w:asciiTheme="minorHAnsi" w:hAnsiTheme="minorHAnsi" w:cstheme="minorHAnsi"/>
                <w:b/>
                <w:lang w:val="fr-CA"/>
              </w:rPr>
              <w:footnoteReference w:id="9"/>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4A6B6FBF" w14:textId="77777777" w:rsidR="00134C23"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p w14:paraId="34E3111D" w14:textId="44FDC542" w:rsidR="004C3329" w:rsidRPr="00C3537A" w:rsidRDefault="004C3329"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 xml:space="preserve">Le budget présenté dans cette application doit aussi être présenté dans le </w:t>
            </w:r>
            <w:r w:rsidR="00230DC3">
              <w:rPr>
                <w:rFonts w:asciiTheme="minorHAnsi" w:hAnsiTheme="minorHAnsi" w:cstheme="minorHAnsi"/>
                <w:b/>
                <w:lang w:val="fr-CA"/>
              </w:rPr>
              <w:t>financement complémentaire</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763A4607" w14:textId="77777777" w:rsidR="00603037"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p w14:paraId="041611F3" w14:textId="07A304EF" w:rsidR="00C31F27" w:rsidRPr="00C31F27" w:rsidRDefault="00C31F27" w:rsidP="00C31F27">
            <w:pPr>
              <w:pStyle w:val="Paragraphedeliste"/>
              <w:spacing w:after="60"/>
              <w:jc w:val="left"/>
              <w:rPr>
                <w:rFonts w:asciiTheme="minorHAnsi" w:hAnsiTheme="minorHAnsi" w:cstheme="minorHAnsi"/>
                <w:bCs/>
                <w:sz w:val="16"/>
                <w:szCs w:val="16"/>
                <w:lang w:val="fr-CA"/>
              </w:rPr>
            </w:pPr>
            <w:r w:rsidRPr="00C31F27">
              <w:rPr>
                <w:rFonts w:asciiTheme="minorHAnsi" w:hAnsiTheme="minorHAnsi" w:cstheme="minorHAnsi"/>
                <w:bCs/>
                <w:sz w:val="16"/>
                <w:szCs w:val="16"/>
                <w:lang w:val="fr-CA"/>
              </w:rPr>
              <w:t>(Les contributions en nature des centres de recherche publics ne peuvent être comptabilisées comme contributions admissibles aux projets)</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55098147"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r w:rsidR="00FC0CB1">
              <w:rPr>
                <w:rFonts w:asciiTheme="minorHAnsi" w:hAnsiTheme="minorHAnsi" w:cstheme="minorHAnsi"/>
                <w:b/>
                <w:bCs/>
                <w:lang w:val="fr-CA"/>
              </w:rPr>
              <w:t xml:space="preserve"> (coût coutant)</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lastRenderedPageBreak/>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10"/>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11"/>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2"/>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2"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A1759AA" w14:textId="3C87252C"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5800AE">
        <w:tblPrEx>
          <w:shd w:val="clear" w:color="auto" w:fill="auto"/>
          <w:tblCellMar>
            <w:top w:w="57" w:type="dxa"/>
            <w:bottom w:w="57" w:type="dxa"/>
          </w:tblCellMar>
        </w:tblPrEx>
        <w:trPr>
          <w:trHeight w:val="495"/>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4"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4C7A1C29"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 </w:t>
            </w:r>
            <w:r w:rsidR="00DE4D17">
              <w:rPr>
                <w:rFonts w:asciiTheme="minorHAnsi" w:hAnsiTheme="minorHAnsi" w:cstheme="minorHAnsi"/>
                <w:b/>
              </w:rPr>
              <w:t>8</w:t>
            </w:r>
            <w:r w:rsidR="00060DB8">
              <w:rPr>
                <w:rFonts w:asciiTheme="minorHAnsi" w:hAnsiTheme="minorHAnsi" w:cstheme="minorHAnsi"/>
                <w:b/>
              </w:rPr>
              <w:t xml:space="preserve"> </w:t>
            </w:r>
            <w:r w:rsidR="00DE4D17">
              <w:rPr>
                <w:rFonts w:asciiTheme="minorHAnsi" w:hAnsiTheme="minorHAnsi" w:cstheme="minorHAnsi"/>
                <w:b/>
              </w:rPr>
              <w:t>décembre</w:t>
            </w:r>
            <w:r w:rsidR="00893920">
              <w:rPr>
                <w:rFonts w:asciiTheme="minorHAnsi" w:hAnsiTheme="minorHAnsi" w:cstheme="minorHAnsi"/>
                <w:b/>
              </w:rPr>
              <w:t xml:space="preserve"> </w:t>
            </w:r>
            <w:r w:rsidR="00650F3E" w:rsidRPr="006369E8">
              <w:rPr>
                <w:rFonts w:asciiTheme="minorHAnsi" w:hAnsiTheme="minorHAnsi" w:cstheme="minorHAnsi"/>
                <w:b/>
              </w:rPr>
              <w:t>202</w:t>
            </w:r>
            <w:r w:rsidR="00893920">
              <w:rPr>
                <w:rFonts w:asciiTheme="minorHAnsi" w:hAnsiTheme="minorHAnsi" w:cstheme="minorHAnsi"/>
                <w:b/>
              </w:rPr>
              <w:t>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5"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6369E8">
                    <w:rPr>
                      <w:rFonts w:asciiTheme="minorHAnsi" w:hAnsiTheme="minorHAnsi" w:cstheme="minorHAnsi"/>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Pr>
                      <w:rFonts w:asciiTheme="minorHAnsi" w:hAnsiTheme="minorHAnsi" w:cstheme="minorHAnsi"/>
                      <w:lang w:val="fr-CA"/>
                    </w:rPr>
                    <w:t xml:space="preserve">Diagramme de Gantt </w:t>
                  </w:r>
                  <w:r w:rsidR="00B23F7C">
                    <w:rPr>
                      <w:rFonts w:asciiTheme="minorHAnsi" w:hAnsiTheme="minorHAnsi" w:cstheme="minorHAnsi"/>
                      <w:lang w:val="fr-CA"/>
                    </w:rPr>
                    <w:t>en annexe de la demande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Pr>
                      <w:rFonts w:asciiTheme="minorHAnsi" w:hAnsiTheme="minorHAnsi" w:cstheme="minorHAnsi"/>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3"/>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5988D99F" w14:textId="09F5BF06" w:rsidR="00372844" w:rsidRPr="005800AE" w:rsidRDefault="00385F78" w:rsidP="005800AE">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w:t>
                        </w:r>
                        <w:proofErr w:type="gramStart"/>
                        <w:r w:rsidRPr="005E32ED">
                          <w:rPr>
                            <w:rFonts w:asciiTheme="minorHAnsi" w:hAnsiTheme="minorHAnsi" w:cstheme="minorHAnsi"/>
                            <w:sz w:val="20"/>
                            <w:szCs w:val="20"/>
                          </w:rPr>
                          <w:t>s’il</w:t>
                        </w:r>
                        <w:proofErr w:type="gramEnd"/>
                        <w:r w:rsidRPr="005E32ED">
                          <w:rPr>
                            <w:rFonts w:asciiTheme="minorHAnsi" w:hAnsiTheme="minorHAnsi" w:cstheme="minorHAnsi"/>
                            <w:sz w:val="20"/>
                            <w:szCs w:val="20"/>
                          </w:rPr>
                          <w:t xml:space="preserve">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41B9604D" w14:textId="77777777" w:rsidR="00781A32" w:rsidRPr="00781A32" w:rsidRDefault="00781A32" w:rsidP="00781A32">
                  <w:pPr>
                    <w:spacing w:before="60"/>
                    <w:rPr>
                      <w:rFonts w:asciiTheme="minorHAnsi" w:hAnsiTheme="minorHAnsi" w:cstheme="minorHAnsi"/>
                      <w:lang w:val="fr-CA"/>
                    </w:rPr>
                  </w:pPr>
                  <w:r w:rsidRPr="00781A32">
                    <w:rPr>
                      <w:rFonts w:asciiTheme="minorHAnsi" w:hAnsiTheme="minorHAnsi" w:cstheme="minorHAnsi"/>
                      <w:lang w:val="fr-CA"/>
                    </w:rPr>
                    <w:t xml:space="preserve">Une entreprise ou un organisme est assujetti si elle compte 25 employés ou plus depuis plus de 6 mois. Les cégeps et les universités (à l’exception des collèges privés) n’ont pas à présenter de preuve de la conformité des exigences liées à la francisation. </w:t>
                  </w:r>
                </w:p>
                <w:p w14:paraId="7FB04801" w14:textId="77777777" w:rsidR="00781A32" w:rsidRPr="00781A32" w:rsidRDefault="00781A32" w:rsidP="00781A32">
                  <w:pPr>
                    <w:spacing w:before="60"/>
                    <w:rPr>
                      <w:rFonts w:asciiTheme="minorHAnsi" w:hAnsiTheme="minorHAnsi" w:cstheme="minorHAnsi"/>
                      <w:lang w:val="fr-CA"/>
                    </w:rPr>
                  </w:pPr>
                  <w:r w:rsidRPr="00781A32">
                    <w:rPr>
                      <w:rFonts w:asciiTheme="minorHAnsi" w:hAnsiTheme="minorHAnsi" w:cstheme="minorHAnsi"/>
                      <w:lang w:val="fr-CA"/>
                    </w:rPr>
                    <w:t xml:space="preserve">Si les entreprises ne détiennent pas encore ce certificat, l’un des documents suivants, valides et émis par l’Office québécois de la langue française (OQLF) est accepté : </w:t>
                  </w:r>
                </w:p>
                <w:p w14:paraId="28C74CFE"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une</w:t>
                  </w:r>
                  <w:proofErr w:type="gramEnd"/>
                  <w:r w:rsidRPr="00781A32">
                    <w:rPr>
                      <w:rFonts w:asciiTheme="minorHAnsi" w:hAnsiTheme="minorHAnsi" w:cstheme="minorHAnsi"/>
                      <w:lang w:val="fr-CA"/>
                    </w:rPr>
                    <w:t xml:space="preserve"> attestation d’inscription à l’OQLF (valide 3 mois suivant la date d’émission); </w:t>
                  </w:r>
                </w:p>
                <w:p w14:paraId="00E18538"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w:t>
                  </w:r>
                  <w:proofErr w:type="gramEnd"/>
                  <w:r w:rsidRPr="00781A32">
                    <w:rPr>
                      <w:rFonts w:asciiTheme="minorHAnsi" w:hAnsiTheme="minorHAnsi" w:cstheme="minorHAnsi"/>
                      <w:lang w:val="fr-CA"/>
                    </w:rPr>
                    <w:t xml:space="preserve"> accusé de réception de l’analyse de la situation linguistique (valide 12 mois suivant la date d’émission); </w:t>
                  </w:r>
                </w:p>
                <w:p w14:paraId="66C059C2"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une</w:t>
                  </w:r>
                  <w:proofErr w:type="gramEnd"/>
                  <w:r w:rsidRPr="00781A32">
                    <w:rPr>
                      <w:rFonts w:asciiTheme="minorHAnsi" w:hAnsiTheme="minorHAnsi" w:cstheme="minorHAnsi"/>
                      <w:lang w:val="fr-CA"/>
                    </w:rPr>
                    <w:t xml:space="preserve"> attestation d’application de programme (valide jusqu’à la date de fin du programme inscrite sur le document).</w:t>
                  </w:r>
                </w:p>
                <w:p w14:paraId="6EE9DB2F" w14:textId="71648D16" w:rsidR="00F84D70" w:rsidRPr="006369E8" w:rsidRDefault="00781A32" w:rsidP="009F7208">
                  <w:pPr>
                    <w:spacing w:before="60"/>
                    <w:rPr>
                      <w:rFonts w:asciiTheme="minorHAnsi" w:hAnsiTheme="minorHAnsi" w:cstheme="minorHAnsi"/>
                      <w:lang w:val="fr-CA"/>
                    </w:rPr>
                  </w:pPr>
                  <w:r w:rsidRPr="00781A32">
                    <w:rPr>
                      <w:rFonts w:asciiTheme="minorHAnsi" w:hAnsiTheme="minorHAnsi" w:cstheme="minorHAnsi"/>
                      <w:lang w:val="fr-CA"/>
                    </w:rPr>
                    <w:t xml:space="preserve">Si une entreprise se retrouve à </w:t>
                  </w:r>
                  <w:hyperlink r:id="rId26" w:history="1">
                    <w:r w:rsidRPr="00781A32">
                      <w:rPr>
                        <w:rStyle w:val="Lienhypertexte"/>
                        <w:rFonts w:asciiTheme="minorHAnsi" w:hAnsiTheme="minorHAnsi" w:cstheme="minorHAnsi"/>
                        <w:lang w:val="fr-CA"/>
                      </w:rPr>
                      <w:t>l’adresse suivante</w:t>
                    </w:r>
                  </w:hyperlink>
                  <w:r w:rsidRPr="00781A32">
                    <w:rPr>
                      <w:rFonts w:asciiTheme="minorHAnsi" w:hAnsiTheme="minorHAnsi" w:cstheme="minorHAnsi"/>
                      <w:lang w:val="fr-CA"/>
                    </w:rPr>
                    <w:t>, elle n’est pas conforme au processus de francisation et n’est donc pas admissible au programme.</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6B2CB7B9" w:rsidR="00A221C0" w:rsidRPr="006369E8" w:rsidRDefault="004F3E62" w:rsidP="00A221C0">
                  <w:pPr>
                    <w:spacing w:before="60"/>
                    <w:rPr>
                      <w:rFonts w:asciiTheme="minorHAnsi" w:hAnsiTheme="minorHAnsi" w:cstheme="minorHAnsi"/>
                      <w:lang w:val="fr-CA"/>
                    </w:rPr>
                  </w:pPr>
                  <w:r w:rsidRPr="004F3E62">
                    <w:rPr>
                      <w:rFonts w:asciiTheme="minorHAnsi" w:hAnsiTheme="minorHAnsi" w:cstheme="minorHAnsi"/>
                      <w:lang w:val="fr-CA"/>
                    </w:rPr>
                    <w:t xml:space="preserve">Avez-vous informé les partenaires industriels qui font affaire au Québec (entreprises (Québec ou hors Québec) ayant une place d’affaires au Québec), ayant déjà un site web, devront avoir leur </w:t>
                  </w:r>
                  <w:r w:rsidRPr="004F3E62">
                    <w:rPr>
                      <w:rFonts w:asciiTheme="minorHAnsi" w:hAnsiTheme="minorHAnsi" w:cstheme="minorHAnsi"/>
                      <w:b/>
                      <w:bCs/>
                      <w:lang w:val="fr-CA"/>
                    </w:rPr>
                    <w:t>site web en français</w:t>
                  </w:r>
                  <w:r w:rsidRPr="004F3E62">
                    <w:rPr>
                      <w:rFonts w:asciiTheme="minorHAnsi" w:hAnsiTheme="minorHAnsi" w:cstheme="minorHAnsi"/>
                      <w:lang w:val="fr-CA"/>
                    </w:rPr>
                    <w:t xml:space="preserve">, sans égard aux critères et seuil de conformité au processus de francisation ? Les partenaires hors Québec qui ne font pas affaire au Québec n’ont pas cette obligation.  </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76810" w:rsidRPr="006369E8" w14:paraId="7D79F48B" w14:textId="77777777" w:rsidTr="00F33879">
              <w:trPr>
                <w:trHeight w:val="397"/>
              </w:trPr>
              <w:sdt>
                <w:sdtPr>
                  <w:rPr>
                    <w:rFonts w:asciiTheme="minorHAnsi" w:hAnsiTheme="minorHAnsi" w:cstheme="minorHAnsi"/>
                  </w:rPr>
                  <w:id w:val="-132245470"/>
                  <w14:checkbox>
                    <w14:checked w14:val="0"/>
                    <w14:checkedState w14:val="2612" w14:font="MS Gothic"/>
                    <w14:uncheckedState w14:val="2610" w14:font="MS Gothic"/>
                  </w14:checkbox>
                </w:sdtPr>
                <w:sdtContent>
                  <w:tc>
                    <w:tcPr>
                      <w:tcW w:w="639" w:type="dxa"/>
                    </w:tcPr>
                    <w:p w14:paraId="0DC658A8" w14:textId="3AF662D4" w:rsidR="00376810" w:rsidRDefault="009570B1" w:rsidP="00D1267C">
                      <w:pPr>
                        <w:spacing w:before="60"/>
                        <w:rPr>
                          <w:rFonts w:asciiTheme="minorHAnsi" w:hAnsiTheme="minorHAnsi" w:cstheme="minorHAnsi"/>
                        </w:rPr>
                      </w:pPr>
                      <w:r>
                        <w:rPr>
                          <w:rFonts w:ascii="MS Gothic" w:eastAsia="MS Gothic" w:hAnsi="MS Gothic" w:cstheme="minorHAnsi" w:hint="eastAsia"/>
                        </w:rPr>
                        <w:t>☐</w:t>
                      </w:r>
                    </w:p>
                  </w:tc>
                </w:sdtContent>
              </w:sdt>
              <w:tc>
                <w:tcPr>
                  <w:tcW w:w="8053" w:type="dxa"/>
                  <w:vAlign w:val="center"/>
                </w:tcPr>
                <w:p w14:paraId="0D43CF72" w14:textId="1EB78B51" w:rsidR="00376810" w:rsidRDefault="006525B0" w:rsidP="00D1267C">
                  <w:pPr>
                    <w:spacing w:before="60"/>
                    <w:rPr>
                      <w:rFonts w:asciiTheme="minorHAnsi" w:hAnsiTheme="minorHAnsi" w:cstheme="minorHAnsi"/>
                      <w:lang w:val="fr-CA"/>
                    </w:rPr>
                  </w:pPr>
                  <w:r>
                    <w:rPr>
                      <w:rFonts w:asciiTheme="minorHAnsi" w:hAnsiTheme="minorHAnsi" w:cstheme="minorHAnsi"/>
                      <w:lang w:val="fr-CA"/>
                    </w:rPr>
                    <w:t xml:space="preserve">S’il y a des </w:t>
                  </w:r>
                  <w:r w:rsidRPr="00216538">
                    <w:rPr>
                      <w:rFonts w:asciiTheme="minorHAnsi" w:hAnsiTheme="minorHAnsi" w:cstheme="minorHAnsi"/>
                      <w:b/>
                      <w:bCs/>
                      <w:lang w:val="fr-CA"/>
                    </w:rPr>
                    <w:t xml:space="preserve">startups </w:t>
                  </w:r>
                  <w:r>
                    <w:rPr>
                      <w:rFonts w:asciiTheme="minorHAnsi" w:hAnsiTheme="minorHAnsi" w:cstheme="minorHAnsi"/>
                      <w:lang w:val="fr-CA"/>
                    </w:rPr>
                    <w:t>dans le projet</w:t>
                  </w:r>
                  <w:r w:rsidRPr="009570B1">
                    <w:rPr>
                      <w:rFonts w:asciiTheme="minorHAnsi" w:hAnsiTheme="minorHAnsi" w:cstheme="minorHAnsi"/>
                      <w:lang w:val="fr-CA"/>
                    </w:rPr>
                    <w:t xml:space="preserve">, elles doivent </w:t>
                  </w:r>
                  <w:r w:rsidRPr="00216538">
                    <w:rPr>
                      <w:rFonts w:asciiTheme="minorHAnsi" w:hAnsiTheme="minorHAnsi" w:cstheme="minorHAnsi"/>
                      <w:u w:val="single"/>
                      <w:lang w:val="fr-CA"/>
                    </w:rPr>
                    <w:t xml:space="preserve">démontrer dans la demande ou par des documents en annexe ses capacités de R et D, de production et de pouvoir mettre en œuvre les bénéfices du projet de recherche. </w:t>
                  </w:r>
                  <w:r w:rsidRPr="009570B1">
                    <w:rPr>
                      <w:rFonts w:asciiTheme="minorHAnsi" w:hAnsiTheme="minorHAnsi" w:cstheme="minorHAnsi"/>
                      <w:lang w:val="fr-CA"/>
                    </w:rPr>
                    <w:t>Ainsi que</w:t>
                  </w:r>
                  <w:r>
                    <w:rPr>
                      <w:rFonts w:asciiTheme="minorHAnsi" w:hAnsiTheme="minorHAnsi" w:cstheme="minorHAnsi"/>
                      <w:lang w:val="fr-CA"/>
                    </w:rPr>
                    <w:t xml:space="preserve"> de </w:t>
                  </w:r>
                  <w:r w:rsidRPr="009570B1">
                    <w:rPr>
                      <w:rFonts w:asciiTheme="minorHAnsi" w:hAnsiTheme="minorHAnsi" w:cstheme="minorHAnsi"/>
                      <w:b/>
                      <w:bCs/>
                      <w:lang w:val="fr-CA"/>
                    </w:rPr>
                    <w:t xml:space="preserve">fournir </w:t>
                  </w:r>
                  <w:r>
                    <w:rPr>
                      <w:rFonts w:asciiTheme="minorHAnsi" w:hAnsiTheme="minorHAnsi" w:cstheme="minorHAnsi"/>
                      <w:b/>
                      <w:bCs/>
                      <w:lang w:val="fr-CA"/>
                    </w:rPr>
                    <w:t xml:space="preserve">en annexe </w:t>
                  </w:r>
                  <w:r w:rsidRPr="009570B1">
                    <w:rPr>
                      <w:rFonts w:asciiTheme="minorHAnsi" w:hAnsiTheme="minorHAnsi" w:cstheme="minorHAnsi"/>
                      <w:b/>
                      <w:bCs/>
                      <w:lang w:val="fr-CA"/>
                    </w:rPr>
                    <w:t>des prévisions financières sur la durée du projet.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0BE4767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4"/>
                  </w:r>
                  <w:r w:rsidRPr="006369E8">
                    <w:rPr>
                      <w:rFonts w:asciiTheme="minorHAnsi" w:hAnsiTheme="minorHAnsi" w:cstheme="minorHAnsi"/>
                      <w:lang w:val="fr-CA"/>
                    </w:rPr>
                    <w:t>, PARI-CNRC ou autres) a été approuvé.</w:t>
                  </w:r>
                  <w:r w:rsidR="00A90104">
                    <w:rPr>
                      <w:rFonts w:asciiTheme="minorHAnsi" w:hAnsiTheme="minorHAnsi" w:cstheme="minorHAnsi"/>
                      <w:lang w:val="fr-CA"/>
                    </w:rPr>
                    <w:t xml:space="preserve"> </w:t>
                  </w:r>
                  <w:r w:rsidR="00A90104" w:rsidRPr="00034E53">
                    <w:rPr>
                      <w:rFonts w:asciiTheme="minorHAnsi" w:hAnsiTheme="minorHAnsi" w:cstheme="minorHAnsi"/>
                      <w:b/>
                      <w:bCs/>
                      <w:highlight w:val="yellow"/>
                      <w:u w:val="single"/>
                      <w:lang w:val="fr-CA"/>
                    </w:rPr>
                    <w:t>Un cofinancement avec MITACS n’est pas possible</w:t>
                  </w:r>
                  <w:r w:rsidR="002709E0" w:rsidRPr="00034E53">
                    <w:rPr>
                      <w:rFonts w:asciiTheme="minorHAnsi" w:hAnsiTheme="minorHAnsi" w:cstheme="minorHAnsi"/>
                      <w:b/>
                      <w:bCs/>
                      <w:highlight w:val="yellow"/>
                      <w:u w:val="single"/>
                      <w:lang w:val="fr-CA"/>
                    </w:rPr>
                    <w:t xml:space="preserve"> y compris quand il dans une demande conjointe CRSNG/MITACS</w:t>
                  </w:r>
                  <w:r w:rsidR="002709E0">
                    <w:rPr>
                      <w:rFonts w:asciiTheme="minorHAnsi" w:hAnsiTheme="minorHAnsi" w:cstheme="minorHAnsi"/>
                      <w:lang w:val="fr-CA"/>
                    </w:rPr>
                    <w:t>.</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4E90F94E"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884BBE" w:rsidRPr="006369E8">
                    <w:rPr>
                      <w:rFonts w:asciiTheme="minorHAnsi" w:hAnsiTheme="minorHAnsi" w:cstheme="minorHAnsi"/>
                      <w:b/>
                      <w:highlight w:val="yellow"/>
                      <w:u w:val="single"/>
                      <w:lang w:val="fr-CA"/>
                    </w:rPr>
                    <w:t xml:space="preserve">nécessaire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Pr="006369E8">
                    <w:rPr>
                      <w:rFonts w:asciiTheme="minorHAnsi" w:hAnsiTheme="minorHAnsi" w:cstheme="minorHAnsi"/>
                      <w:bCs/>
                      <w:lang w:val="fr-CA"/>
                    </w:rPr>
                    <w:t xml:space="preserve"> pour éviter tout délai</w:t>
                  </w:r>
                  <w:r w:rsidR="00C96573" w:rsidRPr="006369E8">
                    <w:rPr>
                      <w:rFonts w:asciiTheme="minorHAnsi" w:hAnsiTheme="minorHAnsi" w:cstheme="minorHAnsi"/>
                      <w:bCs/>
                      <w:lang w:val="fr-CA"/>
                    </w:rPr>
                    <w:t xml:space="preserve"> </w:t>
                  </w:r>
                  <w:r w:rsidRPr="006369E8">
                    <w:rPr>
                      <w:rFonts w:asciiTheme="minorHAnsi" w:hAnsiTheme="minorHAnsi" w:cstheme="minorHAnsi"/>
                      <w:bCs/>
                      <w:lang w:val="fr-CA"/>
                    </w:rPr>
                    <w:t xml:space="preserve">pouvant entrainer </w:t>
                  </w:r>
                  <w:r w:rsidR="002F48B4" w:rsidRPr="006369E8">
                    <w:rPr>
                      <w:rFonts w:asciiTheme="minorHAnsi" w:hAnsiTheme="minorHAnsi" w:cstheme="minorHAnsi"/>
                      <w:bCs/>
                      <w:lang w:val="fr-CA"/>
                    </w:rPr>
                    <w:t>un rejet de</w:t>
                  </w:r>
                  <w:r w:rsidRPr="006369E8">
                    <w:rPr>
                      <w:rFonts w:asciiTheme="minorHAnsi" w:hAnsiTheme="minorHAnsi" w:cstheme="minorHAnsi"/>
                      <w:bCs/>
                      <w:lang w:val="fr-CA"/>
                    </w:rPr>
                    <w:t xml:space="preserve"> l'approbation finale du projet par le MEIE suivant une recommandation du projet par le jury.</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7"/>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90EC6" w14:textId="77777777" w:rsidR="00C93564" w:rsidRDefault="00C93564">
      <w:r>
        <w:separator/>
      </w:r>
    </w:p>
  </w:endnote>
  <w:endnote w:type="continuationSeparator" w:id="0">
    <w:p w14:paraId="5582409F" w14:textId="77777777" w:rsidR="00C93564" w:rsidRDefault="00C93564">
      <w:r>
        <w:continuationSeparator/>
      </w:r>
    </w:p>
  </w:endnote>
  <w:endnote w:type="continuationNotice" w:id="1">
    <w:p w14:paraId="75194515" w14:textId="77777777" w:rsidR="00C93564" w:rsidRDefault="00C93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059E8F29"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322B5C">
      <w:t>1</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2CE9E" w14:textId="77777777" w:rsidR="00C93564" w:rsidRDefault="00C93564">
      <w:r>
        <w:separator/>
      </w:r>
    </w:p>
  </w:footnote>
  <w:footnote w:type="continuationSeparator" w:id="0">
    <w:p w14:paraId="05AA99AA" w14:textId="77777777" w:rsidR="00C93564" w:rsidRDefault="00C93564">
      <w:r>
        <w:continuationSeparator/>
      </w:r>
    </w:p>
  </w:footnote>
  <w:footnote w:type="continuationNotice" w:id="1">
    <w:p w14:paraId="30DF5A15" w14:textId="77777777" w:rsidR="00C93564" w:rsidRDefault="00C93564"/>
  </w:footnote>
  <w:footnote w:id="2">
    <w:p w14:paraId="2C81A7C2" w14:textId="7E1C857E"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Pour </w:t>
      </w:r>
      <w:r w:rsidR="00CA0CEE" w:rsidRPr="00BF21FA">
        <w:rPr>
          <w:rFonts w:asciiTheme="minorHAnsi" w:hAnsiTheme="minorHAnsi" w:cstheme="minorHAnsi"/>
          <w:sz w:val="18"/>
          <w:szCs w:val="18"/>
        </w:rPr>
        <w:t>H</w:t>
      </w:r>
      <w:r w:rsidRPr="00BF21FA">
        <w:rPr>
          <w:rFonts w:asciiTheme="minorHAnsi" w:hAnsiTheme="minorHAnsi" w:cstheme="minorHAnsi"/>
          <w:sz w:val="18"/>
          <w:szCs w:val="18"/>
        </w:rPr>
        <w:t>ydro-Québec</w:t>
      </w:r>
      <w:r w:rsidR="00CB6C1B" w:rsidRPr="00BF21FA">
        <w:rPr>
          <w:rFonts w:asciiTheme="minorHAnsi" w:hAnsiTheme="minorHAnsi" w:cstheme="minorHAnsi"/>
          <w:sz w:val="18"/>
          <w:szCs w:val="18"/>
        </w:rPr>
        <w:t>,</w:t>
      </w:r>
      <w:r w:rsidRPr="00BF21FA">
        <w:rPr>
          <w:rFonts w:asciiTheme="minorHAnsi" w:hAnsiTheme="minorHAnsi" w:cstheme="minorHAnsi"/>
          <w:sz w:val="18"/>
          <w:szCs w:val="18"/>
        </w:rPr>
        <w:t xml:space="preserve"> se référer au guide pour déterminer son admissibilité </w:t>
      </w:r>
      <w:r w:rsidR="00CA0CEE" w:rsidRPr="00BF21FA">
        <w:rPr>
          <w:rFonts w:asciiTheme="minorHAnsi" w:hAnsiTheme="minorHAnsi" w:cstheme="minorHAnsi"/>
          <w:sz w:val="18"/>
          <w:szCs w:val="18"/>
        </w:rPr>
        <w:t xml:space="preserve">en tant que partenaire industriel. </w:t>
      </w:r>
      <w:r w:rsidR="008E170B" w:rsidRPr="00BF21FA">
        <w:rPr>
          <w:rFonts w:asciiTheme="minorHAnsi" w:hAnsiTheme="minorHAnsi" w:cstheme="minorHAnsi"/>
          <w:sz w:val="18"/>
          <w:szCs w:val="18"/>
        </w:rPr>
        <w:t>Les autres ministères, société d’</w:t>
      </w:r>
      <w:r w:rsidR="002618EF" w:rsidRPr="00BF21FA">
        <w:rPr>
          <w:rFonts w:asciiTheme="minorHAnsi" w:hAnsiTheme="minorHAnsi" w:cstheme="minorHAnsi"/>
          <w:sz w:val="18"/>
          <w:szCs w:val="18"/>
        </w:rPr>
        <w:t>État</w:t>
      </w:r>
      <w:r w:rsidR="008E170B" w:rsidRPr="00BF21FA">
        <w:rPr>
          <w:rFonts w:asciiTheme="minorHAnsi" w:hAnsiTheme="minorHAnsi" w:cstheme="minorHAnsi"/>
          <w:sz w:val="18"/>
          <w:szCs w:val="18"/>
        </w:rPr>
        <w:t>, municipalité et autres financement</w:t>
      </w:r>
      <w:r w:rsidR="00D20292"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public</w:t>
      </w:r>
      <w:r w:rsidR="003F124D">
        <w:rPr>
          <w:rFonts w:asciiTheme="minorHAnsi" w:hAnsiTheme="minorHAnsi" w:cstheme="minorHAnsi"/>
          <w:sz w:val="18"/>
          <w:szCs w:val="18"/>
        </w:rPr>
        <w:t>s</w:t>
      </w:r>
      <w:r w:rsidR="008E170B" w:rsidRPr="00BF21FA">
        <w:rPr>
          <w:rFonts w:asciiTheme="minorHAnsi" w:hAnsiTheme="minorHAnsi" w:cstheme="minorHAnsi"/>
          <w:sz w:val="18"/>
          <w:szCs w:val="18"/>
        </w:rPr>
        <w:t xml:space="preserve"> doivent être décrit</w:t>
      </w:r>
      <w:r w:rsidR="00FD2926"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dans la section justification du budget.</w:t>
      </w:r>
    </w:p>
  </w:footnote>
  <w:footnote w:id="3">
    <w:p w14:paraId="045BEE54" w14:textId="3DA0FC82" w:rsidR="00A705D5" w:rsidRPr="00441DDE" w:rsidRDefault="00A705D5" w:rsidP="0091081B">
      <w:pPr>
        <w:spacing w:before="60"/>
        <w:jc w:val="left"/>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w:t>
      </w:r>
      <w:r w:rsidR="0091081B">
        <w:rPr>
          <w:rFonts w:asciiTheme="minorHAnsi" w:hAnsiTheme="minorHAnsi" w:cstheme="minorHAnsi"/>
          <w:sz w:val="18"/>
          <w:szCs w:val="18"/>
        </w:rPr>
        <w:t>,</w:t>
      </w:r>
      <w:r w:rsidRPr="00BF21FA">
        <w:rPr>
          <w:rFonts w:asciiTheme="minorHAnsi" w:hAnsiTheme="minorHAnsi" w:cstheme="minorHAnsi"/>
          <w:sz w:val="18"/>
          <w:szCs w:val="18"/>
        </w:rPr>
        <w:t xml:space="preserve"> </w:t>
      </w:r>
      <w:r w:rsidR="0091081B">
        <w:rPr>
          <w:rFonts w:asciiTheme="minorHAnsi" w:hAnsiTheme="minorHAnsi" w:cstheme="minorHAnsi"/>
          <w:sz w:val="18"/>
          <w:szCs w:val="18"/>
        </w:rPr>
        <w:t>québécoise ou hors Québec,</w:t>
      </w:r>
      <w:r w:rsidRPr="00BF21FA">
        <w:rPr>
          <w:rFonts w:asciiTheme="minorHAnsi" w:hAnsiTheme="minorHAnsi" w:cstheme="minorHAnsi"/>
          <w:sz w:val="18"/>
          <w:szCs w:val="18"/>
        </w:rPr>
        <w:t xml:space="preserve">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4">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6">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7">
    <w:p w14:paraId="31564509" w14:textId="311D62C0" w:rsidR="00322B5C" w:rsidRPr="00B11773" w:rsidRDefault="00322B5C">
      <w:pPr>
        <w:pStyle w:val="Notedebasdepage"/>
        <w:rPr>
          <w:rFonts w:asciiTheme="minorHAnsi" w:hAnsiTheme="minorHAnsi" w:cstheme="minorHAnsi"/>
        </w:rPr>
      </w:pPr>
      <w:r w:rsidRPr="00B11773">
        <w:rPr>
          <w:rStyle w:val="Appelnotedebasdep"/>
          <w:rFonts w:asciiTheme="minorHAnsi" w:hAnsiTheme="minorHAnsi" w:cstheme="minorHAnsi"/>
          <w:sz w:val="18"/>
          <w:szCs w:val="18"/>
        </w:rPr>
        <w:footnoteRef/>
      </w:r>
      <w:r w:rsidRPr="00B11773">
        <w:rPr>
          <w:rFonts w:asciiTheme="minorHAnsi" w:hAnsiTheme="minorHAnsi" w:cstheme="minorHAnsi"/>
          <w:sz w:val="18"/>
          <w:szCs w:val="18"/>
        </w:rPr>
        <w:t xml:space="preserve"> Un PHQ est une personne ayant au minimum un niveau de maitrise.</w:t>
      </w:r>
    </w:p>
  </w:footnote>
  <w:footnote w:id="8">
    <w:p w14:paraId="736B4A5B" w14:textId="16261D9C" w:rsidR="00F60C63" w:rsidRPr="00F60C63" w:rsidRDefault="00F60C63">
      <w:pPr>
        <w:pStyle w:val="Notedebasdepage"/>
      </w:pPr>
      <w:r>
        <w:rPr>
          <w:rStyle w:val="Appelnotedebasdep"/>
        </w:rPr>
        <w:footnoteRef/>
      </w:r>
      <w:r w:rsidRPr="00F60C63">
        <w:rPr>
          <w:rFonts w:asciiTheme="minorHAnsi" w:hAnsiTheme="minorHAnsi" w:cstheme="minorHAnsi"/>
          <w:sz w:val="18"/>
          <w:szCs w:val="18"/>
        </w:rPr>
        <w:t xml:space="preserve"> Les contributions en nature admissibles sont détaillées (justification et description de chacune des contributions). Elles sont également appuyées par des pièces justificatives lors des rapports de reddition de compte</w:t>
      </w:r>
    </w:p>
  </w:footnote>
  <w:footnote w:id="9">
    <w:p w14:paraId="39C0F2E3" w14:textId="2598A120" w:rsidR="008272C1" w:rsidRPr="00C5071E" w:rsidRDefault="008272C1">
      <w:pPr>
        <w:pStyle w:val="Notedebasdepage"/>
        <w:rPr>
          <w:rFonts w:asciiTheme="minorHAnsi" w:hAnsiTheme="minorHAnsi" w:cstheme="minorHAnsi"/>
        </w:rPr>
      </w:pPr>
      <w:r w:rsidRPr="00C5071E">
        <w:rPr>
          <w:rStyle w:val="Appelnotedebasdep"/>
          <w:rFonts w:asciiTheme="minorHAnsi" w:hAnsiTheme="minorHAnsi" w:cstheme="minorHAnsi"/>
          <w:sz w:val="18"/>
          <w:szCs w:val="18"/>
        </w:rPr>
        <w:footnoteRef/>
      </w:r>
      <w:r w:rsidRPr="00C5071E">
        <w:rPr>
          <w:rFonts w:asciiTheme="minorHAnsi" w:hAnsiTheme="minorHAnsi" w:cstheme="minorHAnsi"/>
          <w:sz w:val="18"/>
          <w:szCs w:val="18"/>
        </w:rPr>
        <w:t xml:space="preserve"> </w:t>
      </w:r>
      <w:r w:rsidRPr="002F3BE2">
        <w:rPr>
          <w:rFonts w:asciiTheme="minorHAnsi" w:hAnsiTheme="minorHAnsi" w:cstheme="minorHAnsi"/>
          <w:b/>
          <w:bCs/>
          <w:sz w:val="18"/>
          <w:szCs w:val="18"/>
          <w:highlight w:val="yellow"/>
        </w:rPr>
        <w:t>Attention</w:t>
      </w:r>
      <w:r w:rsidRPr="00C5071E">
        <w:rPr>
          <w:rFonts w:asciiTheme="minorHAnsi" w:hAnsiTheme="minorHAnsi" w:cstheme="minorHAnsi"/>
          <w:sz w:val="18"/>
          <w:szCs w:val="18"/>
        </w:rPr>
        <w:t xml:space="preserve"> : </w:t>
      </w:r>
      <w:r w:rsidR="0034551A">
        <w:rPr>
          <w:rFonts w:asciiTheme="minorHAnsi" w:hAnsiTheme="minorHAnsi" w:cstheme="minorHAnsi"/>
          <w:sz w:val="18"/>
          <w:szCs w:val="18"/>
        </w:rPr>
        <w:t xml:space="preserve">aucun autre </w:t>
      </w:r>
      <w:r w:rsidRPr="00C5071E">
        <w:rPr>
          <w:rFonts w:asciiTheme="minorHAnsi" w:hAnsiTheme="minorHAnsi" w:cstheme="minorHAnsi"/>
          <w:sz w:val="18"/>
          <w:szCs w:val="18"/>
        </w:rPr>
        <w:t>financement</w:t>
      </w:r>
      <w:r w:rsidR="0034551A">
        <w:rPr>
          <w:rFonts w:asciiTheme="minorHAnsi" w:hAnsiTheme="minorHAnsi" w:cstheme="minorHAnsi"/>
          <w:sz w:val="18"/>
          <w:szCs w:val="18"/>
        </w:rPr>
        <w:t xml:space="preserve"> du MEIE (</w:t>
      </w:r>
      <w:proofErr w:type="spellStart"/>
      <w:r w:rsidR="0034551A">
        <w:rPr>
          <w:rFonts w:asciiTheme="minorHAnsi" w:hAnsiTheme="minorHAnsi" w:cstheme="minorHAnsi"/>
          <w:sz w:val="18"/>
          <w:szCs w:val="18"/>
        </w:rPr>
        <w:t>Mitacs</w:t>
      </w:r>
      <w:proofErr w:type="spellEnd"/>
      <w:r w:rsidR="0034551A">
        <w:rPr>
          <w:rFonts w:asciiTheme="minorHAnsi" w:hAnsiTheme="minorHAnsi" w:cstheme="minorHAnsi"/>
          <w:sz w:val="18"/>
          <w:szCs w:val="18"/>
        </w:rPr>
        <w:t xml:space="preserve"> inclus) ou IQ</w:t>
      </w:r>
      <w:r w:rsidRPr="00C5071E">
        <w:rPr>
          <w:rFonts w:asciiTheme="minorHAnsi" w:hAnsiTheme="minorHAnsi" w:cstheme="minorHAnsi"/>
          <w:sz w:val="18"/>
          <w:szCs w:val="18"/>
        </w:rPr>
        <w:t xml:space="preserve"> </w:t>
      </w:r>
      <w:r w:rsidR="0034551A">
        <w:rPr>
          <w:rFonts w:asciiTheme="minorHAnsi" w:hAnsiTheme="minorHAnsi" w:cstheme="minorHAnsi"/>
          <w:sz w:val="18"/>
          <w:szCs w:val="18"/>
        </w:rPr>
        <w:t xml:space="preserve">n’est admissible comme financement </w:t>
      </w:r>
      <w:r w:rsidRPr="00C5071E">
        <w:rPr>
          <w:rFonts w:asciiTheme="minorHAnsi" w:hAnsiTheme="minorHAnsi" w:cstheme="minorHAnsi"/>
          <w:sz w:val="18"/>
          <w:szCs w:val="18"/>
        </w:rPr>
        <w:t>complémentaire</w:t>
      </w:r>
      <w:r w:rsidR="00A56ADD">
        <w:rPr>
          <w:rFonts w:asciiTheme="minorHAnsi" w:hAnsiTheme="minorHAnsi" w:cstheme="minorHAnsi"/>
          <w:sz w:val="18"/>
          <w:szCs w:val="18"/>
        </w:rPr>
        <w:t>.</w:t>
      </w:r>
    </w:p>
  </w:footnote>
  <w:footnote w:id="10">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11">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2">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3">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4">
    <w:p w14:paraId="63F474BF" w14:textId="64494EFE" w:rsidR="00385F78" w:rsidRPr="00806178" w:rsidRDefault="00385F78">
      <w:pPr>
        <w:pStyle w:val="Notedebasdepage"/>
        <w:rPr>
          <w:rFonts w:asciiTheme="minorHAnsi" w:hAnsiTheme="minorHAnsi" w:cstheme="minorHAnsi"/>
          <w:sz w:val="18"/>
          <w:szCs w:val="18"/>
          <w:lang w:val="fr-CA"/>
        </w:rPr>
      </w:pPr>
      <w:r w:rsidRPr="00806178">
        <w:rPr>
          <w:rStyle w:val="Appelnotedebasdep"/>
          <w:rFonts w:asciiTheme="minorHAnsi" w:hAnsiTheme="minorHAnsi" w:cstheme="minorHAnsi"/>
          <w:sz w:val="18"/>
          <w:szCs w:val="18"/>
        </w:rPr>
        <w:footnoteRef/>
      </w:r>
      <w:r w:rsidRPr="00806178">
        <w:rPr>
          <w:rFonts w:asciiTheme="minorHAnsi" w:hAnsiTheme="minorHAnsi" w:cstheme="minorHAnsi"/>
          <w:sz w:val="18"/>
          <w:szCs w:val="18"/>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482F4938"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24D79">
      <w:rPr>
        <w:b/>
        <w:i/>
        <w:sz w:val="22"/>
        <w:szCs w:val="18"/>
        <w:lang w:val="fr-CA"/>
      </w:rPr>
      <w:t>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554056"/>
    <w:multiLevelType w:val="hybridMultilevel"/>
    <w:tmpl w:val="EACEA10A"/>
    <w:lvl w:ilvl="0" w:tplc="0C0C0001">
      <w:start w:val="1"/>
      <w:numFmt w:val="bullet"/>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1"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7"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6CA256C8"/>
    <w:multiLevelType w:val="hybridMultilevel"/>
    <w:tmpl w:val="53DEEB5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3"/>
  </w:num>
  <w:num w:numId="10" w16cid:durableId="192233942">
    <w:abstractNumId w:val="3"/>
  </w:num>
  <w:num w:numId="11" w16cid:durableId="1197891320">
    <w:abstractNumId w:val="7"/>
  </w:num>
  <w:num w:numId="12" w16cid:durableId="553851144">
    <w:abstractNumId w:val="30"/>
  </w:num>
  <w:num w:numId="13" w16cid:durableId="1842545173">
    <w:abstractNumId w:val="8"/>
  </w:num>
  <w:num w:numId="14" w16cid:durableId="1557819066">
    <w:abstractNumId w:val="26"/>
  </w:num>
  <w:num w:numId="15" w16cid:durableId="1282151664">
    <w:abstractNumId w:val="22"/>
  </w:num>
  <w:num w:numId="16" w16cid:durableId="829717389">
    <w:abstractNumId w:val="29"/>
  </w:num>
  <w:num w:numId="17" w16cid:durableId="1002395073">
    <w:abstractNumId w:val="1"/>
  </w:num>
  <w:num w:numId="18" w16cid:durableId="1870484760">
    <w:abstractNumId w:val="2"/>
  </w:num>
  <w:num w:numId="19" w16cid:durableId="1452552657">
    <w:abstractNumId w:val="34"/>
  </w:num>
  <w:num w:numId="20" w16cid:durableId="997926154">
    <w:abstractNumId w:val="18"/>
  </w:num>
  <w:num w:numId="21" w16cid:durableId="180366321">
    <w:abstractNumId w:val="21"/>
  </w:num>
  <w:num w:numId="22" w16cid:durableId="278148695">
    <w:abstractNumId w:val="9"/>
  </w:num>
  <w:num w:numId="23" w16cid:durableId="217740504">
    <w:abstractNumId w:val="27"/>
  </w:num>
  <w:num w:numId="24" w16cid:durableId="151995813">
    <w:abstractNumId w:val="14"/>
  </w:num>
  <w:num w:numId="25" w16cid:durableId="1639145724">
    <w:abstractNumId w:val="5"/>
  </w:num>
  <w:num w:numId="26" w16cid:durableId="268398274">
    <w:abstractNumId w:val="28"/>
  </w:num>
  <w:num w:numId="27" w16cid:durableId="1372076813">
    <w:abstractNumId w:val="25"/>
  </w:num>
  <w:num w:numId="28" w16cid:durableId="2134520306">
    <w:abstractNumId w:val="19"/>
  </w:num>
  <w:num w:numId="29" w16cid:durableId="1576551984">
    <w:abstractNumId w:val="20"/>
  </w:num>
  <w:num w:numId="30" w16cid:durableId="1393230167">
    <w:abstractNumId w:val="11"/>
  </w:num>
  <w:num w:numId="31" w16cid:durableId="594436346">
    <w:abstractNumId w:val="4"/>
  </w:num>
  <w:num w:numId="32" w16cid:durableId="1461799860">
    <w:abstractNumId w:val="15"/>
  </w:num>
  <w:num w:numId="33" w16cid:durableId="1039860598">
    <w:abstractNumId w:val="24"/>
  </w:num>
  <w:num w:numId="34" w16cid:durableId="821114951">
    <w:abstractNumId w:val="31"/>
  </w:num>
  <w:num w:numId="35" w16cid:durableId="1742707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14E"/>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4E53"/>
    <w:rsid w:val="00035018"/>
    <w:rsid w:val="00035947"/>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51B8"/>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44D7"/>
    <w:rsid w:val="00155CA0"/>
    <w:rsid w:val="00157085"/>
    <w:rsid w:val="0016096D"/>
    <w:rsid w:val="00160FE5"/>
    <w:rsid w:val="001625A5"/>
    <w:rsid w:val="00163A56"/>
    <w:rsid w:val="00163E9A"/>
    <w:rsid w:val="001644B2"/>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C39"/>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0C4"/>
    <w:rsid w:val="001D4C5E"/>
    <w:rsid w:val="001D5278"/>
    <w:rsid w:val="001D5DA7"/>
    <w:rsid w:val="001D6BD5"/>
    <w:rsid w:val="001E0916"/>
    <w:rsid w:val="001E1B57"/>
    <w:rsid w:val="001E1FE3"/>
    <w:rsid w:val="001E2500"/>
    <w:rsid w:val="001E3E81"/>
    <w:rsid w:val="001E5926"/>
    <w:rsid w:val="001E6753"/>
    <w:rsid w:val="001E7529"/>
    <w:rsid w:val="001E79AA"/>
    <w:rsid w:val="001F01F6"/>
    <w:rsid w:val="001F04A3"/>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6538"/>
    <w:rsid w:val="00217C1F"/>
    <w:rsid w:val="00217ECB"/>
    <w:rsid w:val="00223335"/>
    <w:rsid w:val="0022428D"/>
    <w:rsid w:val="002246F2"/>
    <w:rsid w:val="002271FC"/>
    <w:rsid w:val="00227309"/>
    <w:rsid w:val="00230DC3"/>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06B"/>
    <w:rsid w:val="00251EE9"/>
    <w:rsid w:val="00252156"/>
    <w:rsid w:val="00252ED5"/>
    <w:rsid w:val="00253783"/>
    <w:rsid w:val="00254C37"/>
    <w:rsid w:val="00257F2A"/>
    <w:rsid w:val="00260906"/>
    <w:rsid w:val="002618EF"/>
    <w:rsid w:val="00262B28"/>
    <w:rsid w:val="00263A25"/>
    <w:rsid w:val="002641F6"/>
    <w:rsid w:val="00264DD6"/>
    <w:rsid w:val="002709E0"/>
    <w:rsid w:val="002719AA"/>
    <w:rsid w:val="00272D53"/>
    <w:rsid w:val="00273483"/>
    <w:rsid w:val="0027348A"/>
    <w:rsid w:val="00275306"/>
    <w:rsid w:val="00276927"/>
    <w:rsid w:val="0027750F"/>
    <w:rsid w:val="00277EDB"/>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E7063"/>
    <w:rsid w:val="002F0D0C"/>
    <w:rsid w:val="002F0D0E"/>
    <w:rsid w:val="002F185B"/>
    <w:rsid w:val="002F1F58"/>
    <w:rsid w:val="002F3BE2"/>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2B5C"/>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37E4A"/>
    <w:rsid w:val="003405A6"/>
    <w:rsid w:val="00341488"/>
    <w:rsid w:val="0034211E"/>
    <w:rsid w:val="0034551A"/>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6810"/>
    <w:rsid w:val="00377E26"/>
    <w:rsid w:val="0038290C"/>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744"/>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C7B1A"/>
    <w:rsid w:val="003D0845"/>
    <w:rsid w:val="003D0E5D"/>
    <w:rsid w:val="003D12A9"/>
    <w:rsid w:val="003D262B"/>
    <w:rsid w:val="003D293D"/>
    <w:rsid w:val="003D2DD4"/>
    <w:rsid w:val="003D4338"/>
    <w:rsid w:val="003D4E5F"/>
    <w:rsid w:val="003D633B"/>
    <w:rsid w:val="003D6E98"/>
    <w:rsid w:val="003E1472"/>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676C"/>
    <w:rsid w:val="003F7487"/>
    <w:rsid w:val="003F78F5"/>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270B8"/>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2DD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07B7"/>
    <w:rsid w:val="004C1394"/>
    <w:rsid w:val="004C1DA3"/>
    <w:rsid w:val="004C2731"/>
    <w:rsid w:val="004C2D7E"/>
    <w:rsid w:val="004C3329"/>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E7A0B"/>
    <w:rsid w:val="004F0362"/>
    <w:rsid w:val="004F1053"/>
    <w:rsid w:val="004F14B8"/>
    <w:rsid w:val="004F1E82"/>
    <w:rsid w:val="004F24EA"/>
    <w:rsid w:val="004F3E62"/>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B49"/>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0EAC"/>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0AE"/>
    <w:rsid w:val="00580190"/>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4A0D"/>
    <w:rsid w:val="005B4A35"/>
    <w:rsid w:val="005B4EDE"/>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0F32"/>
    <w:rsid w:val="005D2519"/>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4EB"/>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5A1E"/>
    <w:rsid w:val="00616D52"/>
    <w:rsid w:val="00620284"/>
    <w:rsid w:val="00622BD3"/>
    <w:rsid w:val="00622DB7"/>
    <w:rsid w:val="00623E04"/>
    <w:rsid w:val="00626D1B"/>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5B0"/>
    <w:rsid w:val="00652AC5"/>
    <w:rsid w:val="0065384E"/>
    <w:rsid w:val="00653D8E"/>
    <w:rsid w:val="00654CD9"/>
    <w:rsid w:val="006559A2"/>
    <w:rsid w:val="00655F4A"/>
    <w:rsid w:val="00656CB4"/>
    <w:rsid w:val="00656D78"/>
    <w:rsid w:val="00657311"/>
    <w:rsid w:val="006613DF"/>
    <w:rsid w:val="00661F0F"/>
    <w:rsid w:val="00661F31"/>
    <w:rsid w:val="006632AC"/>
    <w:rsid w:val="00664790"/>
    <w:rsid w:val="00664C3A"/>
    <w:rsid w:val="0066512E"/>
    <w:rsid w:val="00665757"/>
    <w:rsid w:val="00665E1F"/>
    <w:rsid w:val="00667087"/>
    <w:rsid w:val="00670420"/>
    <w:rsid w:val="00672EA5"/>
    <w:rsid w:val="00673D3F"/>
    <w:rsid w:val="006755BF"/>
    <w:rsid w:val="00676B32"/>
    <w:rsid w:val="00677100"/>
    <w:rsid w:val="0068095D"/>
    <w:rsid w:val="00680E43"/>
    <w:rsid w:val="006813D4"/>
    <w:rsid w:val="0068165D"/>
    <w:rsid w:val="00681C20"/>
    <w:rsid w:val="00681ED1"/>
    <w:rsid w:val="00682409"/>
    <w:rsid w:val="00682731"/>
    <w:rsid w:val="00683843"/>
    <w:rsid w:val="006842F3"/>
    <w:rsid w:val="006846B1"/>
    <w:rsid w:val="00684918"/>
    <w:rsid w:val="00684ABF"/>
    <w:rsid w:val="00685A9C"/>
    <w:rsid w:val="00685EF7"/>
    <w:rsid w:val="006866AB"/>
    <w:rsid w:val="0068695B"/>
    <w:rsid w:val="00686A04"/>
    <w:rsid w:val="00686CFB"/>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1D67"/>
    <w:rsid w:val="006B2012"/>
    <w:rsid w:val="006B2340"/>
    <w:rsid w:val="006B264E"/>
    <w:rsid w:val="006B3A4B"/>
    <w:rsid w:val="006B3D18"/>
    <w:rsid w:val="006B4D46"/>
    <w:rsid w:val="006B5581"/>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1A32"/>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4016"/>
    <w:rsid w:val="007A6F11"/>
    <w:rsid w:val="007A78CD"/>
    <w:rsid w:val="007B0B4D"/>
    <w:rsid w:val="007B107A"/>
    <w:rsid w:val="007B2315"/>
    <w:rsid w:val="007B3A5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514A"/>
    <w:rsid w:val="007F69A0"/>
    <w:rsid w:val="007F6BFF"/>
    <w:rsid w:val="007F737C"/>
    <w:rsid w:val="007F739A"/>
    <w:rsid w:val="00800350"/>
    <w:rsid w:val="008028DA"/>
    <w:rsid w:val="00802BD6"/>
    <w:rsid w:val="00802F5E"/>
    <w:rsid w:val="00803D1C"/>
    <w:rsid w:val="00804A31"/>
    <w:rsid w:val="008058BA"/>
    <w:rsid w:val="00806178"/>
    <w:rsid w:val="00807618"/>
    <w:rsid w:val="00807706"/>
    <w:rsid w:val="00807CDA"/>
    <w:rsid w:val="00811A7D"/>
    <w:rsid w:val="00811E56"/>
    <w:rsid w:val="00811F1E"/>
    <w:rsid w:val="00814CC6"/>
    <w:rsid w:val="00814D40"/>
    <w:rsid w:val="00814D7A"/>
    <w:rsid w:val="0081738D"/>
    <w:rsid w:val="00817830"/>
    <w:rsid w:val="00821E42"/>
    <w:rsid w:val="00822D81"/>
    <w:rsid w:val="0082325B"/>
    <w:rsid w:val="008232EE"/>
    <w:rsid w:val="00823F80"/>
    <w:rsid w:val="00823FDE"/>
    <w:rsid w:val="0082404F"/>
    <w:rsid w:val="00824D79"/>
    <w:rsid w:val="00824DCF"/>
    <w:rsid w:val="008252B8"/>
    <w:rsid w:val="008257CD"/>
    <w:rsid w:val="0082712A"/>
    <w:rsid w:val="008272C1"/>
    <w:rsid w:val="00827414"/>
    <w:rsid w:val="0082757A"/>
    <w:rsid w:val="0082785B"/>
    <w:rsid w:val="00833B88"/>
    <w:rsid w:val="00837735"/>
    <w:rsid w:val="00840423"/>
    <w:rsid w:val="00843349"/>
    <w:rsid w:val="00844665"/>
    <w:rsid w:val="0084599F"/>
    <w:rsid w:val="00846359"/>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1A3"/>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560"/>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8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081B"/>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0B1"/>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3987"/>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4F0"/>
    <w:rsid w:val="00A27862"/>
    <w:rsid w:val="00A3003F"/>
    <w:rsid w:val="00A308CD"/>
    <w:rsid w:val="00A328F4"/>
    <w:rsid w:val="00A330BD"/>
    <w:rsid w:val="00A3312B"/>
    <w:rsid w:val="00A40B26"/>
    <w:rsid w:val="00A41E87"/>
    <w:rsid w:val="00A43734"/>
    <w:rsid w:val="00A445D7"/>
    <w:rsid w:val="00A44E71"/>
    <w:rsid w:val="00A450B4"/>
    <w:rsid w:val="00A476B7"/>
    <w:rsid w:val="00A51B61"/>
    <w:rsid w:val="00A51C92"/>
    <w:rsid w:val="00A56ADD"/>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6CE7"/>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8BE"/>
    <w:rsid w:val="00A85EA0"/>
    <w:rsid w:val="00A90104"/>
    <w:rsid w:val="00A904E7"/>
    <w:rsid w:val="00A908F8"/>
    <w:rsid w:val="00A9124D"/>
    <w:rsid w:val="00A91E3B"/>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A5D0E"/>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3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1773"/>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BA9"/>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0E5"/>
    <w:rsid w:val="00B65408"/>
    <w:rsid w:val="00B65B62"/>
    <w:rsid w:val="00B66D69"/>
    <w:rsid w:val="00B67692"/>
    <w:rsid w:val="00B7099E"/>
    <w:rsid w:val="00B71565"/>
    <w:rsid w:val="00B72480"/>
    <w:rsid w:val="00B73859"/>
    <w:rsid w:val="00B73A81"/>
    <w:rsid w:val="00B74BEB"/>
    <w:rsid w:val="00B75B59"/>
    <w:rsid w:val="00B77899"/>
    <w:rsid w:val="00B8065C"/>
    <w:rsid w:val="00B807D3"/>
    <w:rsid w:val="00B811CE"/>
    <w:rsid w:val="00B817D4"/>
    <w:rsid w:val="00B81A62"/>
    <w:rsid w:val="00B8236E"/>
    <w:rsid w:val="00B82D87"/>
    <w:rsid w:val="00B8697D"/>
    <w:rsid w:val="00B8797C"/>
    <w:rsid w:val="00B87DA1"/>
    <w:rsid w:val="00B90322"/>
    <w:rsid w:val="00B913CB"/>
    <w:rsid w:val="00B91408"/>
    <w:rsid w:val="00B93679"/>
    <w:rsid w:val="00B93A01"/>
    <w:rsid w:val="00B9493E"/>
    <w:rsid w:val="00B953EB"/>
    <w:rsid w:val="00B97361"/>
    <w:rsid w:val="00B97FA6"/>
    <w:rsid w:val="00BA0F7D"/>
    <w:rsid w:val="00BA116C"/>
    <w:rsid w:val="00BA1B38"/>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1A70"/>
    <w:rsid w:val="00BD59FB"/>
    <w:rsid w:val="00BD6A22"/>
    <w:rsid w:val="00BD7145"/>
    <w:rsid w:val="00BE01FD"/>
    <w:rsid w:val="00BE3E66"/>
    <w:rsid w:val="00BE47B9"/>
    <w:rsid w:val="00BE5145"/>
    <w:rsid w:val="00BE52A7"/>
    <w:rsid w:val="00BE64ED"/>
    <w:rsid w:val="00BE69BC"/>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4F21"/>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27"/>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71E"/>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5AA0"/>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66C"/>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564"/>
    <w:rsid w:val="00C936B0"/>
    <w:rsid w:val="00C93B1D"/>
    <w:rsid w:val="00C93E7E"/>
    <w:rsid w:val="00C96573"/>
    <w:rsid w:val="00C97DE9"/>
    <w:rsid w:val="00CA0CEE"/>
    <w:rsid w:val="00CA12AE"/>
    <w:rsid w:val="00CA1FDB"/>
    <w:rsid w:val="00CA276E"/>
    <w:rsid w:val="00CA4D9B"/>
    <w:rsid w:val="00CA7769"/>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4BF"/>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5F72"/>
    <w:rsid w:val="00D0641F"/>
    <w:rsid w:val="00D06FDE"/>
    <w:rsid w:val="00D0739B"/>
    <w:rsid w:val="00D07715"/>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8F3"/>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71A"/>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4D17"/>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1158"/>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1F7C"/>
    <w:rsid w:val="00EB4249"/>
    <w:rsid w:val="00EB4696"/>
    <w:rsid w:val="00EB5653"/>
    <w:rsid w:val="00EB56B4"/>
    <w:rsid w:val="00EB5CE3"/>
    <w:rsid w:val="00EB6AAF"/>
    <w:rsid w:val="00EB7718"/>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0F9"/>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63"/>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4744"/>
    <w:rsid w:val="00F95523"/>
    <w:rsid w:val="00F95B3D"/>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0CB1"/>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A6E02"/>
    <w:rsid w:val="000E0DFB"/>
    <w:rsid w:val="000E6B7F"/>
    <w:rsid w:val="00102ACD"/>
    <w:rsid w:val="00161395"/>
    <w:rsid w:val="00165B1F"/>
    <w:rsid w:val="00196194"/>
    <w:rsid w:val="001A36DE"/>
    <w:rsid w:val="001A5444"/>
    <w:rsid w:val="002138F5"/>
    <w:rsid w:val="002260FB"/>
    <w:rsid w:val="002577EB"/>
    <w:rsid w:val="002838AE"/>
    <w:rsid w:val="002B44F2"/>
    <w:rsid w:val="002C4850"/>
    <w:rsid w:val="002F7418"/>
    <w:rsid w:val="003026D3"/>
    <w:rsid w:val="00315326"/>
    <w:rsid w:val="0032490E"/>
    <w:rsid w:val="00333878"/>
    <w:rsid w:val="0033627A"/>
    <w:rsid w:val="00337987"/>
    <w:rsid w:val="00337E4A"/>
    <w:rsid w:val="003627B5"/>
    <w:rsid w:val="0037091C"/>
    <w:rsid w:val="003A35DE"/>
    <w:rsid w:val="00401690"/>
    <w:rsid w:val="00402C81"/>
    <w:rsid w:val="00424301"/>
    <w:rsid w:val="00430A99"/>
    <w:rsid w:val="00461DC9"/>
    <w:rsid w:val="004733A0"/>
    <w:rsid w:val="004937C4"/>
    <w:rsid w:val="004B383C"/>
    <w:rsid w:val="004E318B"/>
    <w:rsid w:val="00553F3A"/>
    <w:rsid w:val="005565A4"/>
    <w:rsid w:val="00572389"/>
    <w:rsid w:val="00576CD3"/>
    <w:rsid w:val="00584EC3"/>
    <w:rsid w:val="00586EFE"/>
    <w:rsid w:val="006004EB"/>
    <w:rsid w:val="00612F42"/>
    <w:rsid w:val="00616E0F"/>
    <w:rsid w:val="00624AE6"/>
    <w:rsid w:val="00641261"/>
    <w:rsid w:val="00641E9B"/>
    <w:rsid w:val="00680E43"/>
    <w:rsid w:val="006813D4"/>
    <w:rsid w:val="00687E8D"/>
    <w:rsid w:val="00697C2D"/>
    <w:rsid w:val="006A2C29"/>
    <w:rsid w:val="006B0174"/>
    <w:rsid w:val="006B70D7"/>
    <w:rsid w:val="007234C4"/>
    <w:rsid w:val="00746361"/>
    <w:rsid w:val="00755326"/>
    <w:rsid w:val="007872CF"/>
    <w:rsid w:val="007C6411"/>
    <w:rsid w:val="007E1EBB"/>
    <w:rsid w:val="007F4D2B"/>
    <w:rsid w:val="008028DA"/>
    <w:rsid w:val="00803D1C"/>
    <w:rsid w:val="008156B1"/>
    <w:rsid w:val="0082325B"/>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66CE7"/>
    <w:rsid w:val="00A71EF2"/>
    <w:rsid w:val="00A90E35"/>
    <w:rsid w:val="00AA41D6"/>
    <w:rsid w:val="00AA4613"/>
    <w:rsid w:val="00AB0474"/>
    <w:rsid w:val="00AC589C"/>
    <w:rsid w:val="00AF3CDA"/>
    <w:rsid w:val="00AF4B57"/>
    <w:rsid w:val="00B00A13"/>
    <w:rsid w:val="00B20EED"/>
    <w:rsid w:val="00B3330D"/>
    <w:rsid w:val="00B41A47"/>
    <w:rsid w:val="00B70330"/>
    <w:rsid w:val="00BA6C30"/>
    <w:rsid w:val="00BB1D4D"/>
    <w:rsid w:val="00C017CB"/>
    <w:rsid w:val="00C160F0"/>
    <w:rsid w:val="00C736B0"/>
    <w:rsid w:val="00C81F42"/>
    <w:rsid w:val="00C847A9"/>
    <w:rsid w:val="00C97DE9"/>
    <w:rsid w:val="00CC0A85"/>
    <w:rsid w:val="00CD15FE"/>
    <w:rsid w:val="00CD2EE0"/>
    <w:rsid w:val="00CE7034"/>
    <w:rsid w:val="00CF1AEB"/>
    <w:rsid w:val="00D058FF"/>
    <w:rsid w:val="00D430C3"/>
    <w:rsid w:val="00D4512D"/>
    <w:rsid w:val="00D81C20"/>
    <w:rsid w:val="00DC771A"/>
    <w:rsid w:val="00E52430"/>
    <w:rsid w:val="00E52D07"/>
    <w:rsid w:val="00E672B5"/>
    <w:rsid w:val="00EA1AA4"/>
    <w:rsid w:val="00EC0673"/>
    <w:rsid w:val="00F44813"/>
    <w:rsid w:val="00F450F9"/>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80E3F14F-8222-4704-A16E-972231DFE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16</Pages>
  <Words>2607</Words>
  <Characters>14343</Characters>
  <Application>Microsoft Office Word</Application>
  <DocSecurity>0</DocSecurity>
  <Lines>119</Lines>
  <Paragraphs>33</Paragraphs>
  <ScaleCrop>false</ScaleCrop>
  <Company>Hewlett-Packard Company</Company>
  <LinksUpToDate>false</LinksUpToDate>
  <CharactersWithSpaces>16917</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151</cp:revision>
  <cp:lastPrinted>2020-01-07T21:31:00Z</cp:lastPrinted>
  <dcterms:created xsi:type="dcterms:W3CDTF">2025-01-29T18:43:00Z</dcterms:created>
  <dcterms:modified xsi:type="dcterms:W3CDTF">2025-10-01T17:37:00Z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