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6F7CBA" w:rsidTr="00557502">
        <w:trPr>
          <w:trHeight w:val="591"/>
        </w:trPr>
        <w:tc>
          <w:tcPr>
            <w:tcW w:w="10773" w:type="dxa"/>
            <w:shd w:val="clear" w:color="auto" w:fill="C6D9F1"/>
          </w:tcPr>
          <w:p w:rsidR="006F7CBA" w:rsidRPr="006F7CBA" w:rsidRDefault="006F7CBA" w:rsidP="006F7C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6F7CB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6F7CBA" w:rsidRDefault="006F7CBA" w:rsidP="000C52D0">
            <w:pPr>
              <w:jc w:val="left"/>
            </w:pPr>
          </w:p>
        </w:tc>
      </w:tr>
    </w:tbl>
    <w:p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  <w:r w:rsidR="000C52D0">
              <w:t xml:space="preserve"> </w:t>
            </w:r>
          </w:p>
          <w:p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113" w:type="dxa"/>
          </w:tcPr>
          <w:p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  <w:r w:rsidR="000C52D0">
              <w:t xml:space="preserve"> </w:t>
            </w:r>
          </w:p>
          <w:p w:rsidR="00EE1FFD" w:rsidRPr="006F7CBA" w:rsidRDefault="00EE1FFD" w:rsidP="00C80FCB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  <w:r w:rsidR="000C52D0">
              <w:t xml:space="preserve"> </w:t>
            </w:r>
          </w:p>
        </w:tc>
      </w:tr>
    </w:tbl>
    <w:p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6F7CBA" w:rsidRDefault="006E173C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</w:t>
            </w:r>
            <w:r w:rsidR="00EE1FFD">
              <w:rPr>
                <w:b/>
                <w:bCs/>
              </w:rPr>
              <w:t>ignatures et dates</w:t>
            </w:r>
            <w:r w:rsidR="00EE1FFD"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6F7CB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6F7CB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173C" w:rsidRPr="006E173C" w:rsidRDefault="006E173C" w:rsidP="006E173C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:rsidR="00EE1FFD" w:rsidRPr="00EE1FFD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6E173C" w:rsidRPr="006E173C" w:rsidRDefault="006E173C" w:rsidP="00EE1FFD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6E173C">
              <w:rPr>
                <w:sz w:val="16"/>
                <w:szCs w:val="16"/>
              </w:rPr>
              <w:t>Nom en lettres moulées et signature</w:t>
            </w:r>
          </w:p>
          <w:p w:rsidR="00EE1FFD" w:rsidRPr="00EE1FFD" w:rsidRDefault="00A5085D" w:rsidP="00EE1FFD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Vice-rectorat</w:t>
            </w:r>
            <w:r>
              <w:rPr>
                <w:sz w:val="18"/>
                <w:szCs w:val="18"/>
              </w:rPr>
              <w:t>,</w:t>
            </w:r>
            <w:r w:rsidRPr="00EE1FFD">
              <w:rPr>
                <w:sz w:val="18"/>
                <w:szCs w:val="18"/>
              </w:rPr>
              <w:t xml:space="preserve"> bureau de la recherche</w:t>
            </w:r>
            <w:r>
              <w:rPr>
                <w:sz w:val="18"/>
                <w:szCs w:val="18"/>
              </w:rPr>
              <w:t xml:space="preserve"> ou responsable autorisé</w:t>
            </w:r>
          </w:p>
        </w:tc>
      </w:tr>
    </w:tbl>
    <w:p w:rsidR="00EE1FFD" w:rsidRPr="006F7CB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6F7CB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6F7CBA" w:rsidRDefault="006F7CBA" w:rsidP="00390CB4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>Partenaires industriels, académiques ou centre de recherche publi</w:t>
            </w:r>
            <w:r w:rsidR="00390CB4">
              <w:rPr>
                <w:b/>
                <w:bCs/>
              </w:rPr>
              <w:t>c</w:t>
            </w:r>
            <w:r w:rsidRPr="006F7CB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6F7CBA">
              <w:t>Activité principale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6F7CBA" w:rsidRDefault="006F7CBA" w:rsidP="007B7A7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Centre </w:t>
            </w:r>
            <w:r w:rsidR="00390CB4">
              <w:rPr>
                <w:sz w:val="16"/>
                <w:szCs w:val="16"/>
              </w:rPr>
              <w:t>p</w:t>
            </w:r>
            <w:r w:rsidRPr="006F7CBA">
              <w:rPr>
                <w:sz w:val="16"/>
                <w:szCs w:val="16"/>
              </w:rPr>
              <w:t>ubli</w:t>
            </w:r>
            <w:r w:rsidR="007B7A78">
              <w:rPr>
                <w:sz w:val="16"/>
                <w:szCs w:val="16"/>
              </w:rPr>
              <w:t>c</w:t>
            </w: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C80FCB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6F7CB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Axe thématique </w:t>
            </w:r>
          </w:p>
          <w:p w:rsidR="00DA538A" w:rsidRPr="00DA538A" w:rsidRDefault="00DA538A" w:rsidP="006F7CBA">
            <w:pPr>
              <w:spacing w:before="60" w:after="60"/>
              <w:jc w:val="left"/>
              <w:rPr>
                <w:bCs/>
              </w:rPr>
            </w:pPr>
            <w:r w:rsidRPr="00DA538A">
              <w:rPr>
                <w:bCs/>
              </w:rPr>
              <w:t>(voir guide d’instructions)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A5085D" w:rsidRPr="006F7CBA" w:rsidRDefault="00A5085D" w:rsidP="00A5085D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Nouveau</w:t>
            </w:r>
            <w:r w:rsidR="006E173C">
              <w:rPr>
                <w:rFonts w:ascii="Helvetica" w:hAnsi="Helvetica"/>
                <w:iCs/>
              </w:rPr>
              <w:t>x</w:t>
            </w:r>
            <w:r>
              <w:rPr>
                <w:rFonts w:ascii="Helvetica" w:hAnsi="Helvetica"/>
                <w:iCs/>
              </w:rPr>
              <w:t xml:space="preserve"> matériaux</w:t>
            </w:r>
          </w:p>
          <w:p w:rsidR="00A5085D" w:rsidRPr="006F7CBA" w:rsidRDefault="00A5085D" w:rsidP="00A5085D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Matériaux formulés ou produits finis de haute performance</w:t>
            </w:r>
            <w:r w:rsidRPr="006F7CBA">
              <w:t xml:space="preserve">                  </w:t>
            </w:r>
          </w:p>
          <w:p w:rsidR="00A5085D" w:rsidRPr="006F7CBA" w:rsidRDefault="00C80FCB" w:rsidP="00EE0E07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9DE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EE0E07">
              <w:t xml:space="preserve">Fabrication additive, </w:t>
            </w:r>
            <w:r w:rsidR="00A5085D">
              <w:rPr>
                <w:rFonts w:ascii="Helvetica" w:hAnsi="Helvetica"/>
                <w:iCs/>
              </w:rPr>
              <w:t>traitement de surface</w:t>
            </w:r>
            <w:r w:rsidR="00EE0E07">
              <w:rPr>
                <w:rFonts w:ascii="Helvetica" w:hAnsi="Helvetica"/>
                <w:iCs/>
              </w:rPr>
              <w:t xml:space="preserve">, </w:t>
            </w:r>
            <w:r w:rsidR="00A5085D">
              <w:rPr>
                <w:rFonts w:ascii="Helvetica" w:hAnsi="Helvetica"/>
                <w:iCs/>
              </w:rPr>
              <w:t>mise à l’échelle</w:t>
            </w:r>
            <w:r w:rsidR="00A5085D" w:rsidRPr="006F7CBA">
              <w:rPr>
                <w:rFonts w:ascii="Helvetica" w:hAnsi="Helvetica"/>
                <w:iCs/>
              </w:rPr>
              <w:tab/>
            </w:r>
          </w:p>
          <w:p w:rsidR="006F7CBA" w:rsidRPr="006F7CBA" w:rsidRDefault="00C80FCB" w:rsidP="00A5085D">
            <w:pPr>
              <w:tabs>
                <w:tab w:val="left" w:pos="39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9DE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A5085D">
              <w:t>Nouvelles techniques de caractérisation ou simulation</w:t>
            </w:r>
          </w:p>
        </w:tc>
      </w:tr>
    </w:tbl>
    <w:p w:rsidR="006F7CB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6F7CB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Secteurs d’application</w:t>
            </w:r>
          </w:p>
          <w:p w:rsidR="001A242F" w:rsidRPr="006F7CB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Cs/>
              </w:rPr>
              <w:t>(plusieurs choix possibles)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6F7CBA" w:rsidRDefault="00C80FCB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9DE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rPr>
                <w:rFonts w:ascii="Helvetica" w:hAnsi="Helvetica"/>
                <w:iCs/>
              </w:rPr>
              <w:t>Transport/Infrastructure</w:t>
            </w:r>
          </w:p>
          <w:p w:rsidR="001A242F" w:rsidRPr="006F7CBA" w:rsidRDefault="00C80FCB" w:rsidP="00FF00D0">
            <w:pPr>
              <w:tabs>
                <w:tab w:val="left" w:pos="395"/>
              </w:tabs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9DE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t>Énergie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Environnement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Textile</w:t>
            </w:r>
            <w:r w:rsidRPr="006F7CBA">
              <w:t xml:space="preserve">  </w:t>
            </w:r>
          </w:p>
        </w:tc>
        <w:tc>
          <w:tcPr>
            <w:tcW w:w="4113" w:type="dxa"/>
          </w:tcPr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A5085D">
              <w:rPr>
                <w:rFonts w:ascii="Helvetica" w:hAnsi="Helvetica"/>
                <w:iCs/>
              </w:rPr>
              <w:t>Chimie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Microélectronique</w:t>
            </w:r>
            <w:r w:rsidR="00A5085D">
              <w:t>/Télécom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Santé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 xml:space="preserve">Autre (préciser) : </w:t>
            </w:r>
            <w:r w:rsidRPr="006F7CBA">
              <w:t xml:space="preserve"> </w:t>
            </w:r>
          </w:p>
        </w:tc>
      </w:tr>
    </w:tbl>
    <w:p w:rsidR="00F60B8F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377325" w:rsidRPr="006F7CBA" w:rsidTr="00377325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TRL</w:t>
            </w:r>
          </w:p>
          <w:p w:rsidR="00377325" w:rsidRPr="00F60B8F" w:rsidRDefault="00377325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 w:rsidR="00C80F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CB">
              <w:instrText xml:space="preserve"> FORMCHECKBOX </w:instrText>
            </w:r>
            <w:r w:rsidR="00A519DE">
              <w:fldChar w:fldCharType="separate"/>
            </w:r>
            <w:r w:rsidR="00C80FCB"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du projet :</w:t>
            </w:r>
          </w:p>
          <w:p w:rsidR="00377325" w:rsidRPr="00F60B8F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</w:pPr>
            <w:r>
              <w:t xml:space="preserve">             </w:t>
            </w:r>
            <w:r w:rsidRPr="006F7CBA">
              <w:t xml:space="preserve">12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      </w:t>
            </w:r>
            <w:r w:rsidRPr="006F7CBA">
              <w:t xml:space="preserve">24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A519DE">
              <w:fldChar w:fldCharType="separate"/>
            </w:r>
            <w:r w:rsidRPr="006F7CBA">
              <w:fldChar w:fldCharType="end"/>
            </w:r>
            <w:r w:rsidRPr="006F7CBA">
              <w:t xml:space="preserve">   </w:t>
            </w:r>
            <w:r>
              <w:t xml:space="preserve">            </w:t>
            </w:r>
            <w:r w:rsidRPr="006F7CBA">
              <w:t xml:space="preserve">36 mois </w:t>
            </w:r>
            <w:r w:rsidR="00C80FC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C80FCB">
              <w:instrText xml:space="preserve"> FORMCHECKBOX </w:instrText>
            </w:r>
            <w:r w:rsidR="00A519DE">
              <w:fldChar w:fldCharType="separate"/>
            </w:r>
            <w:r w:rsidR="00C80FCB">
              <w:fldChar w:fldCharType="end"/>
            </w:r>
            <w:bookmarkEnd w:id="0"/>
          </w:p>
        </w:tc>
      </w:tr>
    </w:tbl>
    <w:p w:rsidR="000D18F6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3155A1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3155A1" w:rsidRDefault="000D18F6" w:rsidP="00390CB4">
            <w:pPr>
              <w:jc w:val="left"/>
              <w:rPr>
                <w:i/>
                <w:iCs/>
              </w:rPr>
            </w:pPr>
            <w:r w:rsidRPr="002317E6">
              <w:rPr>
                <w:b/>
                <w:bCs/>
              </w:rPr>
              <w:t xml:space="preserve">Résumé non confidentiel </w:t>
            </w:r>
            <w:r w:rsidR="00390CB4">
              <w:rPr>
                <w:b/>
                <w:bCs/>
              </w:rPr>
              <w:t xml:space="preserve">du projet, </w:t>
            </w:r>
            <w:r w:rsidRPr="002317E6">
              <w:rPr>
                <w:b/>
                <w:bCs/>
              </w:rPr>
              <w:t xml:space="preserve">en langage </w:t>
            </w:r>
            <w:r w:rsidR="00390CB4">
              <w:rPr>
                <w:b/>
                <w:bCs/>
              </w:rPr>
              <w:t>courant.</w:t>
            </w:r>
            <w:r>
              <w:t xml:space="preserve"> </w:t>
            </w:r>
            <w:r w:rsidRPr="003C3494">
              <w:rPr>
                <w:i/>
                <w:iCs/>
              </w:rPr>
              <w:t>(</w:t>
            </w:r>
            <w:r w:rsidR="00377325" w:rsidRPr="003C3494">
              <w:rPr>
                <w:i/>
                <w:iCs/>
                <w:u w:val="single"/>
              </w:rPr>
              <w:t>EN FRAN</w:t>
            </w:r>
            <w:r w:rsidR="008B49EB" w:rsidRPr="003C3494">
              <w:rPr>
                <w:i/>
                <w:iCs/>
                <w:u w:val="single"/>
              </w:rPr>
              <w:t>Ç</w:t>
            </w:r>
            <w:r w:rsidR="00377325" w:rsidRPr="003C3494">
              <w:rPr>
                <w:i/>
                <w:iCs/>
                <w:u w:val="single"/>
              </w:rPr>
              <w:t>AIS</w:t>
            </w:r>
            <w:r w:rsidR="003C3494" w:rsidRPr="003C3494">
              <w:rPr>
                <w:i/>
                <w:iCs/>
              </w:rPr>
              <w:t xml:space="preserve"> </w:t>
            </w:r>
            <w:r w:rsidR="003C3494">
              <w:rPr>
                <w:i/>
                <w:iCs/>
              </w:rPr>
              <w:t xml:space="preserve">- 250 </w:t>
            </w:r>
            <w:r w:rsidR="0089300E" w:rsidRPr="003C3494">
              <w:rPr>
                <w:i/>
                <w:iCs/>
              </w:rPr>
              <w:t>mots maximum</w:t>
            </w:r>
            <w:r w:rsidR="003C3494" w:rsidRPr="003C3494">
              <w:rPr>
                <w:i/>
                <w:iCs/>
              </w:rPr>
              <w:t>)</w:t>
            </w:r>
          </w:p>
        </w:tc>
      </w:tr>
      <w:tr w:rsidR="000D18F6" w:rsidTr="003C3494">
        <w:trPr>
          <w:trHeight w:val="1634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3494" w:rsidRDefault="003C3494" w:rsidP="000C52D0">
            <w:pPr>
              <w:rPr>
                <w:rFonts w:ascii="Times New Roman" w:hAnsi="Times New Roman" w:cs="Times New Roman"/>
              </w:rPr>
            </w:pPr>
          </w:p>
        </w:tc>
      </w:tr>
      <w:tr w:rsidR="001B54A7" w:rsidRPr="006F7CBA" w:rsidTr="00CD0E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</w:tcPr>
          <w:p w:rsidR="001B54A7" w:rsidRPr="006F7CBA" w:rsidRDefault="006F7CBA" w:rsidP="00CD0E4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1B54A7">
              <w:rPr>
                <w:b/>
                <w:bCs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</w:rPr>
              <w:t>I</w:t>
            </w:r>
            <w:r w:rsidR="001B54A7">
              <w:rPr>
                <w:b/>
                <w:bCs/>
              </w:rPr>
              <w:t>I</w:t>
            </w:r>
            <w:r w:rsidR="001B54A7" w:rsidRPr="006F7CBA">
              <w:rPr>
                <w:b/>
                <w:bCs/>
              </w:rPr>
              <w:t xml:space="preserve"> - </w:t>
            </w:r>
            <w:r w:rsidR="001B54A7">
              <w:rPr>
                <w:b/>
                <w:bCs/>
              </w:rPr>
              <w:t>PRÉSENTATION DÉTAILLÉE DU PROJET</w:t>
            </w:r>
          </w:p>
        </w:tc>
      </w:tr>
    </w:tbl>
    <w:p w:rsidR="001B54A7" w:rsidRPr="006F7CB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CB4" w:rsidRPr="001B54A7" w:rsidRDefault="00390CB4" w:rsidP="00390CB4">
            <w:pPr>
              <w:jc w:val="left"/>
              <w:rPr>
                <w:b/>
                <w:bCs/>
              </w:rPr>
            </w:pPr>
            <w:r w:rsidRPr="001B54A7">
              <w:rPr>
                <w:b/>
                <w:bCs/>
              </w:rPr>
              <w:t xml:space="preserve">LE PROJET DE RECHERCHE (maximum </w:t>
            </w:r>
            <w:r>
              <w:rPr>
                <w:b/>
                <w:bCs/>
              </w:rPr>
              <w:t>3</w:t>
            </w:r>
            <w:r w:rsidRPr="001B54A7">
              <w:rPr>
                <w:b/>
                <w:bCs/>
              </w:rPr>
              <w:t xml:space="preserve"> pages)</w:t>
            </w:r>
            <w:r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1B54A7" w:rsidRPr="003155A1" w:rsidRDefault="00390CB4" w:rsidP="00390CB4">
            <w:pPr>
              <w:jc w:val="left"/>
              <w:rPr>
                <w:i/>
                <w:iCs/>
              </w:rPr>
            </w:pPr>
            <w:r w:rsidRPr="005B055E">
              <w:rPr>
                <w:bCs/>
              </w:rPr>
              <w:t>Décri</w:t>
            </w:r>
            <w:r>
              <w:rPr>
                <w:bCs/>
              </w:rPr>
              <w:t xml:space="preserve">vez </w:t>
            </w:r>
            <w:r w:rsidRPr="005B055E">
              <w:rPr>
                <w:bCs/>
              </w:rPr>
              <w:t>le projet de recherche,</w:t>
            </w:r>
            <w:r>
              <w:rPr>
                <w:bCs/>
              </w:rPr>
              <w:t xml:space="preserve"> y compris </w:t>
            </w:r>
            <w:r w:rsidRPr="005B055E">
              <w:rPr>
                <w:bCs/>
              </w:rPr>
              <w:t>l’environnement de celui-ci (r</w:t>
            </w:r>
            <w:r w:rsidR="006E173C">
              <w:rPr>
                <w:bCs/>
              </w:rPr>
              <w:t>è</w:t>
            </w:r>
            <w:r w:rsidRPr="005B055E">
              <w:rPr>
                <w:bCs/>
              </w:rPr>
              <w:t xml:space="preserve">glementation, </w:t>
            </w:r>
            <w:r>
              <w:rPr>
                <w:bCs/>
              </w:rPr>
              <w:t>tendances du marché, état de l’art</w:t>
            </w:r>
            <w:r w:rsidRPr="005B055E">
              <w:rPr>
                <w:bCs/>
              </w:rPr>
              <w:t xml:space="preserve">, etc.). </w:t>
            </w:r>
            <w:r>
              <w:rPr>
                <w:bCs/>
              </w:rPr>
              <w:t>Expliquez la possibilité de mener ce projet de recherche en précisant l</w:t>
            </w:r>
            <w:r w:rsidRPr="005B055E">
              <w:rPr>
                <w:bCs/>
              </w:rPr>
              <w:t>es objectifs et résultats attendus</w:t>
            </w:r>
            <w:r>
              <w:rPr>
                <w:bCs/>
              </w:rPr>
              <w:t xml:space="preserve"> </w:t>
            </w:r>
            <w:r w:rsidR="006E173C">
              <w:rPr>
                <w:bCs/>
              </w:rPr>
              <w:t>concernant</w:t>
            </w:r>
            <w:r>
              <w:rPr>
                <w:bCs/>
              </w:rPr>
              <w:t xml:space="preserve"> les besoins des industriels</w:t>
            </w:r>
            <w:r w:rsidRPr="005B055E">
              <w:rPr>
                <w:bCs/>
              </w:rPr>
              <w:t>. Précise</w:t>
            </w:r>
            <w:r>
              <w:rPr>
                <w:bCs/>
              </w:rPr>
              <w:t>z</w:t>
            </w:r>
            <w:r w:rsidRPr="005B055E">
              <w:rPr>
                <w:bCs/>
              </w:rPr>
              <w:t xml:space="preserve"> la méthodologie</w:t>
            </w:r>
            <w:r>
              <w:rPr>
                <w:bCs/>
              </w:rPr>
              <w:t xml:space="preserve"> et les </w:t>
            </w:r>
            <w:r w:rsidRPr="005B055E">
              <w:rPr>
                <w:bCs/>
              </w:rPr>
              <w:t xml:space="preserve">principaux défis </w:t>
            </w:r>
            <w:r>
              <w:rPr>
                <w:bCs/>
              </w:rPr>
              <w:t xml:space="preserve">scientifiques </w:t>
            </w:r>
            <w:r w:rsidRPr="005B055E">
              <w:rPr>
                <w:bCs/>
              </w:rPr>
              <w:t>à relever</w:t>
            </w:r>
            <w:r w:rsidRPr="001B54A7">
              <w:rPr>
                <w:b/>
                <w:bCs/>
              </w:rPr>
              <w:t>.</w:t>
            </w:r>
          </w:p>
        </w:tc>
      </w:tr>
      <w:tr w:rsidR="001B54A7" w:rsidRPr="00C80FCB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DE53D8" w:rsidRPr="0073363F" w:rsidRDefault="00DE53D8" w:rsidP="009F7076">
      <w:pPr>
        <w:rPr>
          <w:b/>
          <w:bCs/>
          <w:lang w:val="fr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53D8" w:rsidRPr="006F7CBA" w:rsidTr="007E16EB">
        <w:trPr>
          <w:trHeight w:val="591"/>
        </w:trPr>
        <w:tc>
          <w:tcPr>
            <w:tcW w:w="10773" w:type="dxa"/>
            <w:shd w:val="clear" w:color="auto" w:fill="C6D9F1"/>
          </w:tcPr>
          <w:p w:rsidR="00DE53D8" w:rsidRPr="006F7CBA" w:rsidRDefault="00DE53D8" w:rsidP="007E16EB">
            <w:pPr>
              <w:spacing w:before="120" w:after="120"/>
              <w:jc w:val="center"/>
              <w:rPr>
                <w:b/>
                <w:bCs/>
              </w:rPr>
            </w:pPr>
            <w:r w:rsidRPr="00C80FCB">
              <w:rPr>
                <w:b/>
                <w:bCs/>
                <w:lang w:val="fr-CA"/>
              </w:rPr>
              <w:lastRenderedPageBreak/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III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JUSTIFICATION DU NIVEAU de TRL</w:t>
            </w:r>
          </w:p>
        </w:tc>
      </w:tr>
    </w:tbl>
    <w:p w:rsidR="00DE53D8" w:rsidRPr="006F7CBA" w:rsidRDefault="00DE53D8" w:rsidP="00DE53D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53D8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53D8" w:rsidRPr="001B54A7" w:rsidRDefault="00DE53D8" w:rsidP="007E16E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NIVEAU DE TRL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1 page)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DE53D8" w:rsidRPr="003F0EC0" w:rsidRDefault="00D03DA2" w:rsidP="00B577A6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Justifiez le niveau de TRL que vous attribuez au projet. Le niveau de TRL considéré </w:t>
            </w:r>
            <w:r w:rsidR="00B577A6">
              <w:rPr>
                <w:bCs/>
              </w:rPr>
              <w:t>est</w:t>
            </w:r>
            <w:r>
              <w:rPr>
                <w:bCs/>
              </w:rPr>
              <w:t xml:space="preserve"> celui au </w:t>
            </w:r>
            <w:r w:rsidRPr="00AB45C9">
              <w:rPr>
                <w:bCs/>
                <w:u w:val="single"/>
              </w:rPr>
              <w:t>début d</w:t>
            </w:r>
            <w:r>
              <w:rPr>
                <w:bCs/>
                <w:u w:val="single"/>
              </w:rPr>
              <w:t>u</w:t>
            </w:r>
            <w:r w:rsidRPr="00AB45C9">
              <w:rPr>
                <w:bCs/>
                <w:u w:val="single"/>
              </w:rPr>
              <w:t xml:space="preserve"> projet</w:t>
            </w:r>
            <w:r w:rsidRPr="003F3782">
              <w:rPr>
                <w:bCs/>
              </w:rPr>
              <w:t xml:space="preserve">, </w:t>
            </w:r>
            <w:r>
              <w:rPr>
                <w:bCs/>
              </w:rPr>
              <w:t xml:space="preserve">dans un contexte de recherche au </w:t>
            </w:r>
            <w:r w:rsidRPr="00E10655">
              <w:rPr>
                <w:bCs/>
                <w:u w:val="single"/>
              </w:rPr>
              <w:t>Québec</w:t>
            </w:r>
            <w:r>
              <w:rPr>
                <w:bCs/>
              </w:rPr>
              <w:t>.</w:t>
            </w:r>
          </w:p>
        </w:tc>
      </w:tr>
      <w:tr w:rsidR="00DE53D8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Default="001B54A7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941278" w:rsidRPr="006F7CBA" w:rsidRDefault="00941278" w:rsidP="00DE53D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</w:t>
            </w:r>
            <w:r w:rsidR="00DE53D8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</w:p>
        </w:tc>
      </w:tr>
    </w:tbl>
    <w:p w:rsidR="00941278" w:rsidRPr="006F7CB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1B54A7" w:rsidRDefault="00941278" w:rsidP="0012238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941278" w:rsidRPr="003155A1" w:rsidRDefault="00DE53D8" w:rsidP="00390CB4">
            <w:pPr>
              <w:jc w:val="left"/>
              <w:rPr>
                <w:i/>
                <w:iCs/>
              </w:rPr>
            </w:pPr>
            <w:r>
              <w:rPr>
                <w:bCs/>
              </w:rPr>
              <w:t>Présente</w:t>
            </w:r>
            <w:r w:rsidR="00390CB4">
              <w:rPr>
                <w:bCs/>
              </w:rPr>
              <w:t>z</w:t>
            </w:r>
            <w:r>
              <w:rPr>
                <w:bCs/>
              </w:rPr>
              <w:t xml:space="preserve"> les principales activités du projet sous forme d</w:t>
            </w:r>
            <w:r w:rsidR="00C1778A">
              <w:rPr>
                <w:bCs/>
              </w:rPr>
              <w:t>e</w:t>
            </w:r>
            <w:r>
              <w:rPr>
                <w:bCs/>
              </w:rPr>
              <w:t xml:space="preserve"> diagramme de GANTT</w:t>
            </w:r>
            <w:r w:rsidR="00390CB4">
              <w:rPr>
                <w:bCs/>
              </w:rPr>
              <w:t xml:space="preserve">, </w:t>
            </w:r>
            <w:r w:rsidR="00390CB4" w:rsidRPr="003C3494">
              <w:rPr>
                <w:b/>
                <w:bCs/>
              </w:rPr>
              <w:t xml:space="preserve">y compris </w:t>
            </w:r>
            <w:r w:rsidRPr="003C3494">
              <w:rPr>
                <w:b/>
                <w:bCs/>
              </w:rPr>
              <w:t>les principaux jalons de Go/No Go</w:t>
            </w:r>
            <w:r>
              <w:rPr>
                <w:bCs/>
              </w:rPr>
              <w:t>.</w:t>
            </w:r>
          </w:p>
        </w:tc>
      </w:tr>
      <w:tr w:rsidR="00941278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Default="00941278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6F7CB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192807" w:rsidRPr="006F7CBA" w:rsidRDefault="00192807" w:rsidP="00C1778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100CB4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ÉQUIPE de PROJET</w:t>
            </w:r>
          </w:p>
        </w:tc>
      </w:tr>
    </w:tbl>
    <w:p w:rsidR="00192807" w:rsidRPr="006F7CB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1B54A7" w:rsidRDefault="00192807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ÉQUIPE DE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B577A6" w:rsidRDefault="00130854" w:rsidP="00941011">
            <w:pPr>
              <w:jc w:val="left"/>
              <w:rPr>
                <w:bCs/>
              </w:rPr>
            </w:pPr>
            <w:r w:rsidRPr="00192807">
              <w:rPr>
                <w:bCs/>
              </w:rPr>
              <w:t>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l’ensemble des collaborateurs</w:t>
            </w:r>
            <w:r w:rsidR="004B436E">
              <w:rPr>
                <w:bCs/>
              </w:rPr>
              <w:t xml:space="preserve"> </w:t>
            </w:r>
            <w:r>
              <w:rPr>
                <w:bCs/>
              </w:rPr>
              <w:t>académiques et industriels</w:t>
            </w:r>
            <w:r w:rsidRPr="00192807">
              <w:rPr>
                <w:bCs/>
              </w:rPr>
              <w:t xml:space="preserve"> (titre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 xml:space="preserve"> et affiliation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>)</w:t>
            </w:r>
            <w:r>
              <w:rPr>
                <w:bCs/>
              </w:rPr>
              <w:t>. D</w:t>
            </w:r>
            <w:r w:rsidRPr="00192807">
              <w:rPr>
                <w:bCs/>
              </w:rPr>
              <w:t>écri</w:t>
            </w:r>
            <w:r>
              <w:rPr>
                <w:bCs/>
              </w:rPr>
              <w:t>vez e</w:t>
            </w:r>
            <w:r w:rsidRPr="00192807">
              <w:rPr>
                <w:bCs/>
              </w:rPr>
              <w:t>n quoi la collaboration permet de couvrir les différentes compétences nécessaires à l’accomplissement du projet. 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le niveau d’implication de chaque membre de l’équipe, </w:t>
            </w:r>
            <w:r>
              <w:rPr>
                <w:bCs/>
              </w:rPr>
              <w:t>dont notamment</w:t>
            </w:r>
            <w:r w:rsidRPr="00192807">
              <w:rPr>
                <w:bCs/>
              </w:rPr>
              <w:t xml:space="preserve"> le niveau d’interaction et de synergie entre les différents acteurs</w:t>
            </w:r>
            <w:r>
              <w:rPr>
                <w:bCs/>
              </w:rPr>
              <w:t xml:space="preserve"> académiques et industriels</w:t>
            </w:r>
            <w:r w:rsidRPr="00192807">
              <w:rPr>
                <w:bCs/>
              </w:rPr>
              <w:t xml:space="preserve">. </w:t>
            </w:r>
          </w:p>
          <w:p w:rsidR="00192807" w:rsidRPr="00B577A6" w:rsidRDefault="00130854" w:rsidP="00941011">
            <w:pPr>
              <w:jc w:val="left"/>
              <w:rPr>
                <w:b/>
                <w:i/>
                <w:iCs/>
              </w:rPr>
            </w:pPr>
            <w:r w:rsidRPr="00B577A6">
              <w:rPr>
                <w:b/>
                <w:bCs/>
              </w:rPr>
              <w:t xml:space="preserve">Joignez en annexe les CV des principaux </w:t>
            </w:r>
            <w:r w:rsidRPr="006F645E">
              <w:rPr>
                <w:b/>
                <w:bCs/>
              </w:rPr>
              <w:t>intervenants</w:t>
            </w:r>
            <w:r w:rsidR="00AE5BC2" w:rsidRPr="006F645E">
              <w:rPr>
                <w:b/>
                <w:bCs/>
              </w:rPr>
              <w:t xml:space="preserve"> (académique et industriel)</w:t>
            </w:r>
            <w:r w:rsidRPr="006F645E">
              <w:rPr>
                <w:b/>
                <w:bCs/>
              </w:rPr>
              <w:t xml:space="preserve"> ainsi</w:t>
            </w:r>
            <w:r w:rsidRPr="00B577A6">
              <w:rPr>
                <w:b/>
                <w:bCs/>
              </w:rPr>
              <w:t xml:space="preserve"> que les lettres d’appui des partenaires industriels.</w:t>
            </w:r>
          </w:p>
        </w:tc>
      </w:tr>
      <w:tr w:rsidR="0019280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D612AC" w:rsidRDefault="00557502" w:rsidP="009F7076"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6F7CBA" w:rsidTr="00CD0E43">
        <w:trPr>
          <w:trHeight w:val="591"/>
        </w:trPr>
        <w:tc>
          <w:tcPr>
            <w:tcW w:w="10773" w:type="dxa"/>
            <w:shd w:val="clear" w:color="auto" w:fill="C6D9F1"/>
          </w:tcPr>
          <w:p w:rsidR="0059265E" w:rsidRPr="006F7CBA" w:rsidRDefault="0059265E" w:rsidP="0059265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</w:t>
            </w:r>
            <w:r w:rsidR="00941011">
              <w:rPr>
                <w:b/>
                <w:bCs/>
              </w:rPr>
              <w:t>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 ÉCONOMIQUE et SOCIÉTAL</w:t>
            </w:r>
          </w:p>
        </w:tc>
      </w:tr>
    </w:tbl>
    <w:p w:rsidR="0059265E" w:rsidRPr="006F7CB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1B54A7" w:rsidRDefault="0059265E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 ET RETOMBÉES DU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59265E" w:rsidRPr="003155A1" w:rsidRDefault="00130854" w:rsidP="00130854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les retombées pour les partenaires, académiques et industriels, ainsi que l’impact sur la formation de personnel qualifié. </w:t>
            </w:r>
            <w:r w:rsidRPr="0059265E">
              <w:rPr>
                <w:bCs/>
              </w:rPr>
              <w:t>Explique</w:t>
            </w:r>
            <w:r>
              <w:rPr>
                <w:bCs/>
              </w:rPr>
              <w:t>z</w:t>
            </w:r>
            <w:r w:rsidRPr="0059265E">
              <w:rPr>
                <w:bCs/>
              </w:rPr>
              <w:t xml:space="preserve"> en quoi l’innovation développée apportera des avantages compétitifs majeurs par rapport aux solutions déjà exi</w:t>
            </w:r>
            <w:r>
              <w:rPr>
                <w:bCs/>
              </w:rPr>
              <w:t>stantes. Exposez les potentielle</w:t>
            </w:r>
            <w:r w:rsidRPr="0059265E">
              <w:rPr>
                <w:bCs/>
              </w:rPr>
              <w:t>s voies de valorisation et de transfert de connaissance</w:t>
            </w:r>
            <w:r>
              <w:rPr>
                <w:bCs/>
              </w:rPr>
              <w:t>s</w:t>
            </w:r>
            <w:r w:rsidRPr="0059265E">
              <w:rPr>
                <w:bCs/>
              </w:rPr>
              <w:t xml:space="preserve"> du projet</w:t>
            </w:r>
            <w:r>
              <w:rPr>
                <w:bCs/>
              </w:rPr>
              <w:t xml:space="preserve"> pour chacun des partenaires industriels</w:t>
            </w:r>
            <w:r w:rsidRPr="0059265E">
              <w:rPr>
                <w:bCs/>
              </w:rPr>
              <w:t xml:space="preserve">. </w:t>
            </w:r>
          </w:p>
        </w:tc>
      </w:tr>
      <w:tr w:rsidR="0059265E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F1DC5" w:rsidRDefault="00EF1DC5" w:rsidP="009F7076">
      <w:pPr>
        <w:sectPr w:rsidR="00EF1DC5" w:rsidSect="00C918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993" w:right="1080" w:bottom="993" w:left="1080" w:header="425" w:footer="603" w:gutter="0"/>
          <w:cols w:space="708"/>
          <w:docGrid w:linePitch="360"/>
        </w:sectPr>
      </w:pPr>
    </w:p>
    <w:p w:rsidR="009F7076" w:rsidRDefault="009F7076" w:rsidP="009F7076"/>
    <w:p w:rsidR="00CD0E43" w:rsidRPr="006F7CBA" w:rsidRDefault="00CD0E43" w:rsidP="00CD0E43">
      <w:pPr>
        <w:spacing w:line="60" w:lineRule="exact"/>
        <w:rPr>
          <w:sz w:val="16"/>
          <w:szCs w:val="16"/>
        </w:rPr>
      </w:pPr>
    </w:p>
    <w:p w:rsidR="002B5224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2B5224" w:rsidRPr="006F7CBA" w:rsidRDefault="002B5224" w:rsidP="002B522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</w:t>
            </w:r>
          </w:p>
        </w:tc>
      </w:tr>
    </w:tbl>
    <w:p w:rsidR="002B5224" w:rsidRPr="006F7CB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3155A1" w:rsidRDefault="00EF1DC5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BUDGET </w:t>
            </w:r>
            <w:r w:rsidR="002B5224">
              <w:rPr>
                <w:b/>
                <w:bCs/>
              </w:rPr>
              <w:t>DU MANDAT DE RECHERCHE</w:t>
            </w:r>
            <w:r w:rsidR="002B5224">
              <w:rPr>
                <w:bCs/>
              </w:rPr>
              <w:t xml:space="preserve"> </w:t>
            </w:r>
            <w:r w:rsidR="006977B4">
              <w:rPr>
                <w:bCs/>
              </w:rPr>
              <w:t xml:space="preserve"> </w:t>
            </w:r>
          </w:p>
        </w:tc>
      </w:tr>
    </w:tbl>
    <w:p w:rsidR="006425E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A27187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A27187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3C3494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6425E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37705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 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CC1761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6C6FD9" w:rsidRPr="006C6FD9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6425E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03770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EF1DC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9197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Conférences, 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c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7187" w:rsidRPr="006425EA" w:rsidRDefault="00A27187" w:rsidP="008E6CF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</w:t>
            </w:r>
            <w:r w:rsidR="008E6CF0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en nature</w:t>
            </w: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A2718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6425EA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ind w:left="-108" w:firstLine="108"/>
              <w:jc w:val="left"/>
            </w:pPr>
          </w:p>
        </w:tc>
      </w:tr>
    </w:tbl>
    <w:p w:rsidR="00D93981" w:rsidRDefault="00D93981" w:rsidP="00906880"/>
    <w:p w:rsidR="00D93981" w:rsidRDefault="00D93981" w:rsidP="00906880"/>
    <w:p w:rsidR="00EF1DC5" w:rsidRDefault="00EF1DC5" w:rsidP="00906880">
      <w:pPr>
        <w:sectPr w:rsidR="00EF1DC5" w:rsidSect="00EF1DC5">
          <w:footnotePr>
            <w:numRestart w:val="eachSect"/>
          </w:footnotePr>
          <w:pgSz w:w="12240" w:h="20160" w:code="5"/>
          <w:pgMar w:top="851" w:right="1134" w:bottom="851" w:left="1134" w:header="425" w:footer="397" w:gutter="0"/>
          <w:cols w:space="708"/>
          <w:docGrid w:linePitch="360"/>
        </w:sectPr>
      </w:pPr>
    </w:p>
    <w:p w:rsidR="00DE6C29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E6C29" w:rsidRPr="006F7CBA" w:rsidRDefault="00DE6C29" w:rsidP="0012238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E6C29" w:rsidRPr="006F7CB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3155A1" w:rsidRDefault="00DE6C29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PLAN DE FINANCEMENT DU MANDAT DE RECHERCHE</w:t>
            </w:r>
            <w:r>
              <w:rPr>
                <w:bCs/>
              </w:rPr>
              <w:t xml:space="preserve">  </w:t>
            </w:r>
          </w:p>
        </w:tc>
      </w:tr>
    </w:tbl>
    <w:p w:rsidR="00D93981" w:rsidRDefault="00D93981" w:rsidP="00906880"/>
    <w:p w:rsidR="00D93981" w:rsidRDefault="00D93981" w:rsidP="00D93981"/>
    <w:p w:rsidR="00833B88" w:rsidRDefault="00833B88" w:rsidP="00D93981"/>
    <w:p w:rsidR="00833B88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30854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</w:t>
            </w:r>
            <w:r w:rsidR="00130854">
              <w:rPr>
                <w:kern w:val="0"/>
                <w:sz w:val="16"/>
                <w:szCs w:val="16"/>
                <w:lang w:val="fr-CA" w:eastAsia="fr-CA"/>
              </w:rPr>
              <w:t>È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8B7E7D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 industriel</w:t>
            </w:r>
            <w:r w:rsidR="008B7E7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40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espèce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DD07A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nature</w:t>
            </w:r>
            <w:r w:rsidR="00344710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(max. 20</w:t>
            </w:r>
            <w:r w:rsidR="006E173C">
              <w:rPr>
                <w:kern w:val="0"/>
                <w:sz w:val="18"/>
                <w:szCs w:val="20"/>
                <w:lang w:val="fr-CA" w:eastAsia="fr-CA"/>
              </w:rPr>
              <w:t> 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% du budget)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73009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73009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A11DD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EF1DC5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(max</w:t>
            </w:r>
            <w:r w:rsidR="00C93385" w:rsidRPr="00C93385">
              <w:rPr>
                <w:kern w:val="0"/>
                <w:sz w:val="16"/>
                <w:szCs w:val="16"/>
                <w:lang w:val="fr-CA" w:eastAsia="fr-CA"/>
              </w:rPr>
              <w:t>.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 xml:space="preserve"> 20</w:t>
            </w:r>
            <w:r w:rsidR="006E173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730093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730093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604"/>
        <w:gridCol w:w="1418"/>
      </w:tblGrid>
      <w:tr w:rsidR="00D93981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 xml:space="preserve">TOTAL du </w:t>
            </w:r>
            <w:r w:rsidR="00DE6C29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E6C29" w:rsidRDefault="00DE6C29" w:rsidP="00906880"/>
    <w:p w:rsidR="00DE6C29" w:rsidRDefault="00DE6C29" w:rsidP="00833B88"/>
    <w:p w:rsidR="00833B88" w:rsidRDefault="00833B88" w:rsidP="00833B88"/>
    <w:p w:rsidR="00D02401" w:rsidRDefault="00D02401" w:rsidP="00D02401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02401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401" w:rsidRPr="003155A1" w:rsidRDefault="00D02401" w:rsidP="007E16E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CONTRIBUTIONS ADDITIONNELLES</w:t>
            </w:r>
            <w:r>
              <w:rPr>
                <w:bCs/>
              </w:rPr>
              <w:t xml:space="preserve">  </w:t>
            </w: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 partenaire industriel 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frais de gestion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 PRIMA QUÉBEC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8B49EB" w:rsidP="00F04D4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Égale à 1,</w:t>
            </w:r>
            <w:r w:rsidR="00F04D4B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D02401">
              <w:rPr>
                <w:kern w:val="0"/>
                <w:sz w:val="20"/>
                <w:szCs w:val="20"/>
                <w:lang w:val="fr-CA" w:eastAsia="fr-CA"/>
              </w:rPr>
              <w:t>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130854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PRIMA Québec aux frais indirects </w:t>
            </w:r>
            <w:r w:rsidR="001308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EF1DC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de la contribution de PRIMA Québec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AD4115" w:rsidRDefault="00833B88" w:rsidP="00AD4115">
      <w:pPr>
        <w:rPr>
          <w:sz w:val="18"/>
        </w:rPr>
      </w:pPr>
    </w:p>
    <w:p w:rsidR="00833B88" w:rsidRDefault="00833B88" w:rsidP="00833B88"/>
    <w:p w:rsidR="00D10375" w:rsidRDefault="00D10375" w:rsidP="00833B88">
      <w:r>
        <w:br w:type="page"/>
      </w:r>
    </w:p>
    <w:p w:rsidR="00833B88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6F7CBA" w:rsidTr="0012238B">
        <w:trPr>
          <w:trHeight w:val="591"/>
        </w:trPr>
        <w:tc>
          <w:tcPr>
            <w:tcW w:w="10773" w:type="dxa"/>
            <w:shd w:val="clear" w:color="auto" w:fill="C6D9F1"/>
          </w:tcPr>
          <w:p w:rsidR="00D10375" w:rsidRPr="006F7CBA" w:rsidRDefault="00D10375" w:rsidP="0012238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10375" w:rsidRPr="006F7CB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57053" w:rsidRPr="00A57053" w:rsidRDefault="00A57053" w:rsidP="00A57053">
            <w:pPr>
              <w:jc w:val="left"/>
              <w:rPr>
                <w:b/>
                <w:bCs/>
              </w:rPr>
            </w:pPr>
            <w:r w:rsidRPr="00A57053">
              <w:rPr>
                <w:b/>
                <w:bCs/>
              </w:rPr>
              <w:t>JUSTIFIE</w:t>
            </w:r>
            <w:r w:rsidR="0019197C">
              <w:rPr>
                <w:b/>
                <w:bCs/>
              </w:rPr>
              <w:t>Z</w:t>
            </w:r>
            <w:r w:rsidRPr="00A57053">
              <w:rPr>
                <w:b/>
                <w:bCs/>
              </w:rPr>
              <w:t xml:space="preserve"> LES DÉPENSES (aucune limite de page</w:t>
            </w:r>
            <w:r w:rsidR="00130854">
              <w:rPr>
                <w:b/>
                <w:bCs/>
              </w:rPr>
              <w:t>s</w:t>
            </w:r>
            <w:r w:rsidRPr="00A57053">
              <w:rPr>
                <w:b/>
                <w:bCs/>
              </w:rPr>
              <w:t>)</w:t>
            </w:r>
          </w:p>
          <w:p w:rsidR="00D10375" w:rsidRPr="00A57053" w:rsidRDefault="00A57053" w:rsidP="0019197C">
            <w:pPr>
              <w:jc w:val="left"/>
              <w:rPr>
                <w:bCs/>
              </w:rPr>
            </w:pPr>
            <w:r w:rsidRPr="00A57053">
              <w:rPr>
                <w:bCs/>
              </w:rPr>
              <w:t xml:space="preserve">En </w:t>
            </w:r>
            <w:r w:rsidR="008B49EB">
              <w:rPr>
                <w:bCs/>
              </w:rPr>
              <w:t>lien</w:t>
            </w:r>
            <w:r w:rsidRPr="00A57053">
              <w:rPr>
                <w:bCs/>
              </w:rPr>
              <w:t xml:space="preserve"> </w:t>
            </w:r>
            <w:r w:rsidR="008B49EB">
              <w:rPr>
                <w:bCs/>
              </w:rPr>
              <w:t xml:space="preserve">avec les </w:t>
            </w:r>
            <w:r w:rsidRPr="00A57053">
              <w:rPr>
                <w:bCs/>
              </w:rPr>
              <w:t>principales étapes présentées en section</w:t>
            </w:r>
            <w:r w:rsidR="008B49EB">
              <w:rPr>
                <w:bCs/>
              </w:rPr>
              <w:t> </w:t>
            </w:r>
            <w:r w:rsidRPr="00A57053">
              <w:rPr>
                <w:bCs/>
              </w:rPr>
              <w:t>IV</w:t>
            </w:r>
            <w:r w:rsidR="008B49EB">
              <w:rPr>
                <w:bCs/>
              </w:rPr>
              <w:t xml:space="preserve">, </w:t>
            </w:r>
            <w:r w:rsidRPr="00A57053">
              <w:rPr>
                <w:bCs/>
              </w:rPr>
              <w:t>précise</w:t>
            </w:r>
            <w:r w:rsidR="0019197C">
              <w:rPr>
                <w:bCs/>
              </w:rPr>
              <w:t>z</w:t>
            </w:r>
            <w:r w:rsidRPr="00A57053">
              <w:rPr>
                <w:bCs/>
              </w:rPr>
              <w:t xml:space="preserve"> le plan de financement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E02824" w:rsidRPr="00A650F8" w:rsidRDefault="00E02824" w:rsidP="00E02824">
            <w:pPr>
              <w:ind w:left="595"/>
            </w:pPr>
            <w:r w:rsidRPr="00A650F8">
              <w:t>Vous éprouvez des difficultés, vous avez des questions</w:t>
            </w:r>
            <w:r w:rsidR="00EF1DC5">
              <w:t> ?</w:t>
            </w:r>
            <w:r w:rsidRPr="00A650F8">
              <w:t xml:space="preserve"> N’hésitez pas à communiquer avec </w:t>
            </w:r>
          </w:p>
          <w:p w:rsidR="00E02824" w:rsidRPr="00A650F8" w:rsidRDefault="00E02824" w:rsidP="00E02824">
            <w:pPr>
              <w:ind w:left="595"/>
            </w:pPr>
            <w:r w:rsidRPr="00A650F8">
              <w:t>Sylvie Dufort</w:t>
            </w:r>
            <w:r w:rsidR="00130854">
              <w:t>,</w:t>
            </w:r>
            <w:r w:rsidRPr="00A650F8">
              <w:t xml:space="preserve"> au 514</w:t>
            </w:r>
            <w:r w:rsidR="00EF1DC5">
              <w:t> </w:t>
            </w:r>
            <w:r w:rsidRPr="00A650F8">
              <w:t>284-0211, poste 228.</w:t>
            </w:r>
          </w:p>
          <w:p w:rsidR="00E02824" w:rsidRPr="00A650F8" w:rsidRDefault="00E02824" w:rsidP="00E02824">
            <w:pPr>
              <w:ind w:left="595"/>
              <w:jc w:val="center"/>
            </w:pPr>
          </w:p>
          <w:p w:rsidR="00E02824" w:rsidRPr="00A519DE" w:rsidRDefault="006E173C" w:rsidP="00E02824">
            <w:pPr>
              <w:ind w:left="595"/>
            </w:pPr>
            <w:r w:rsidRPr="00A519DE">
              <w:t xml:space="preserve">Faites </w:t>
            </w:r>
            <w:r w:rsidR="00E02824" w:rsidRPr="00A519DE">
              <w:t xml:space="preserve">nous parvenir votre demande dûment signée </w:t>
            </w:r>
            <w:r w:rsidR="00A519DE" w:rsidRPr="00A519DE">
              <w:rPr>
                <w:b/>
              </w:rPr>
              <w:t xml:space="preserve">avant minuit </w:t>
            </w:r>
            <w:r w:rsidR="00E02824" w:rsidRPr="00A519DE">
              <w:rPr>
                <w:b/>
              </w:rPr>
              <w:t xml:space="preserve">le </w:t>
            </w:r>
            <w:r w:rsidR="00A519DE" w:rsidRPr="00A519DE">
              <w:rPr>
                <w:b/>
              </w:rPr>
              <w:t>15 décembre</w:t>
            </w:r>
            <w:r w:rsidR="00EF1DC5" w:rsidRPr="00A519DE">
              <w:rPr>
                <w:b/>
              </w:rPr>
              <w:t xml:space="preserve"> 2017</w:t>
            </w:r>
            <w:r w:rsidR="00E02824" w:rsidRPr="00A519DE">
              <w:t> :</w:t>
            </w:r>
          </w:p>
          <w:p w:rsidR="00E02824" w:rsidRPr="00A650F8" w:rsidRDefault="006E173C" w:rsidP="00E02824">
            <w:pPr>
              <w:ind w:left="595"/>
              <w:jc w:val="left"/>
            </w:pPr>
            <w:r w:rsidRPr="00A519DE">
              <w:t xml:space="preserve">dans </w:t>
            </w:r>
            <w:r w:rsidRPr="00A519DE">
              <w:rPr>
                <w:u w:val="single"/>
              </w:rPr>
              <w:t xml:space="preserve">un seul fichier </w:t>
            </w:r>
            <w:r w:rsidR="00E02824" w:rsidRPr="00A519DE">
              <w:rPr>
                <w:u w:val="single"/>
              </w:rPr>
              <w:t xml:space="preserve">en format PDF </w:t>
            </w:r>
            <w:r w:rsidRPr="00A519DE">
              <w:rPr>
                <w:u w:val="single"/>
              </w:rPr>
              <w:t>non protégé</w:t>
            </w:r>
            <w:r w:rsidRPr="00A519DE">
              <w:t xml:space="preserve"> </w:t>
            </w:r>
            <w:r w:rsidR="00E02824" w:rsidRPr="00A519DE">
              <w:t>(Adobe Acrobat)</w:t>
            </w:r>
            <w:r w:rsidR="00130854" w:rsidRPr="00A519DE">
              <w:t>,</w:t>
            </w:r>
            <w:r w:rsidR="00E02824" w:rsidRPr="00A519DE">
              <w:t xml:space="preserve"> par courriel</w:t>
            </w:r>
            <w:r w:rsidR="00130854" w:rsidRPr="00A519DE">
              <w:t>,</w:t>
            </w:r>
            <w:r w:rsidR="00E02824" w:rsidRPr="00A519DE">
              <w:t xml:space="preserve"> à : </w:t>
            </w:r>
            <w:hyperlink r:id="rId13" w:history="1">
              <w:r w:rsidR="00E02824" w:rsidRPr="00A519DE">
                <w:rPr>
                  <w:rStyle w:val="Lienhypertexte"/>
                </w:rPr>
                <w:t>sylvie.dufort@prima.ca</w:t>
              </w:r>
            </w:hyperlink>
            <w:r w:rsidR="00A519DE">
              <w:t>.</w:t>
            </w:r>
            <w:bookmarkStart w:id="1" w:name="_GoBack"/>
            <w:bookmarkEnd w:id="1"/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B88" w:rsidRDefault="00833B88" w:rsidP="00B27512"/>
    <w:sectPr w:rsidR="00833B88" w:rsidSect="00403BAB">
      <w:footnotePr>
        <w:numRestart w:val="eachSect"/>
      </w:footnotePr>
      <w:pgSz w:w="12240" w:h="15840" w:code="1"/>
      <w:pgMar w:top="851" w:right="1134" w:bottom="851" w:left="1134" w:header="425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51" w:rsidRDefault="008D7751">
      <w:r>
        <w:separator/>
      </w:r>
    </w:p>
  </w:endnote>
  <w:endnote w:type="continuationSeparator" w:id="0">
    <w:p w:rsidR="008D7751" w:rsidRDefault="008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3C3494">
      <w:t>7</w:t>
    </w:r>
    <w:r>
      <w:t xml:space="preserve"> – </w:t>
    </w:r>
    <w:r w:rsidR="003C3494">
      <w:t>R1</w:t>
    </w:r>
    <w:r w:rsidR="0073363F">
      <w:t>5</w:t>
    </w:r>
    <w:r w:rsidR="006E173C">
      <w:t xml:space="preserve"> — </w:t>
    </w:r>
    <w:r>
      <w:t xml:space="preserve">Matériaux avancés – TRL </w:t>
    </w:r>
    <w:r w:rsidR="00AB4147">
      <w:t>4 à 6</w:t>
    </w:r>
    <w:r>
      <w:t xml:space="preserve"> </w:t>
    </w:r>
    <w:r w:rsidR="006E173C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519DE">
      <w:rPr>
        <w:noProof/>
      </w:rPr>
      <w:t>9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519DE">
      <w:rPr>
        <w:noProof/>
      </w:rPr>
      <w:t>9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403BAB">
      <w:rPr>
        <w:noProof/>
      </w:rPr>
      <w:t>9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51" w:rsidRDefault="008D7751">
      <w:r>
        <w:separator/>
      </w:r>
    </w:p>
  </w:footnote>
  <w:footnote w:type="continuationSeparator" w:id="0">
    <w:p w:rsidR="008D7751" w:rsidRDefault="008D7751">
      <w:r>
        <w:continuationSeparator/>
      </w:r>
    </w:p>
  </w:footnote>
  <w:footnote w:id="1">
    <w:p w:rsidR="00037705" w:rsidRPr="00037705" w:rsidRDefault="000377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1DC5">
        <w:rPr>
          <w:sz w:val="18"/>
        </w:rPr>
        <w:t>Les petits équipements amortissables sur la durée du projet sont autorisés.</w:t>
      </w:r>
    </w:p>
  </w:footnote>
  <w:footnote w:id="2">
    <w:p w:rsidR="00CC1761" w:rsidRPr="00CC1761" w:rsidRDefault="00CC1761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3C3494" w:rsidRPr="00EF1DC5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prestations de services externes doivent être justifiées et représenter une faible portion du budget.</w:t>
      </w:r>
    </w:p>
  </w:footnote>
  <w:footnote w:id="4">
    <w:p w:rsidR="003C3494" w:rsidRPr="003C3494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dépenses de déplacement doivent être justifiées et représenter une faible portion du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 w:rsidR="00F72A92">
      <w:rPr>
        <w:b/>
        <w:i/>
        <w:sz w:val="22"/>
        <w:szCs w:val="18"/>
        <w:lang w:val="fr-CA"/>
      </w:rPr>
      <w:t>«</w:t>
    </w:r>
    <w:r w:rsidR="008B49EB">
      <w:rPr>
        <w:b/>
        <w:i/>
        <w:sz w:val="22"/>
        <w:szCs w:val="18"/>
        <w:lang w:val="fr-CA"/>
      </w:rPr>
      <w:t> </w:t>
    </w:r>
    <w:r w:rsidR="00F72A92">
      <w:rPr>
        <w:b/>
        <w:i/>
        <w:sz w:val="22"/>
        <w:szCs w:val="18"/>
        <w:lang w:val="fr-CA"/>
      </w:rPr>
      <w:t>PROJET TRL 4</w:t>
    </w:r>
    <w:r>
      <w:rPr>
        <w:b/>
        <w:i/>
        <w:sz w:val="22"/>
        <w:szCs w:val="18"/>
        <w:lang w:val="fr-CA"/>
      </w:rPr>
      <w:t xml:space="preserve"> à </w:t>
    </w:r>
    <w:r w:rsidR="00F72A92">
      <w:rPr>
        <w:b/>
        <w:i/>
        <w:sz w:val="22"/>
        <w:szCs w:val="18"/>
        <w:lang w:val="fr-CA"/>
      </w:rPr>
      <w:t>6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6E173C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3B3C"/>
    <w:multiLevelType w:val="multilevel"/>
    <w:tmpl w:val="041E4B14"/>
    <w:numStyleLink w:val="StyleHirarchisation"/>
  </w:abstractNum>
  <w:abstractNum w:abstractNumId="18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316DE"/>
    <w:multiLevelType w:val="multilevel"/>
    <w:tmpl w:val="041E4B14"/>
    <w:numStyleLink w:val="StyleNumros"/>
  </w:abstractNum>
  <w:abstractNum w:abstractNumId="23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08D3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102B"/>
    <w:rsid w:val="000B1BF7"/>
    <w:rsid w:val="000B2988"/>
    <w:rsid w:val="000B452E"/>
    <w:rsid w:val="000B53AB"/>
    <w:rsid w:val="000C07DC"/>
    <w:rsid w:val="000C2435"/>
    <w:rsid w:val="000C396E"/>
    <w:rsid w:val="000C52D0"/>
    <w:rsid w:val="000C55EB"/>
    <w:rsid w:val="000C6844"/>
    <w:rsid w:val="000D05BF"/>
    <w:rsid w:val="000D0930"/>
    <w:rsid w:val="000D18F6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625A5"/>
    <w:rsid w:val="00163A56"/>
    <w:rsid w:val="00163E9A"/>
    <w:rsid w:val="00164337"/>
    <w:rsid w:val="00164D70"/>
    <w:rsid w:val="001702FF"/>
    <w:rsid w:val="0017304D"/>
    <w:rsid w:val="00180893"/>
    <w:rsid w:val="00182456"/>
    <w:rsid w:val="00182704"/>
    <w:rsid w:val="0019197C"/>
    <w:rsid w:val="00192807"/>
    <w:rsid w:val="0019366C"/>
    <w:rsid w:val="001A242F"/>
    <w:rsid w:val="001A5045"/>
    <w:rsid w:val="001A537B"/>
    <w:rsid w:val="001A56CC"/>
    <w:rsid w:val="001A698C"/>
    <w:rsid w:val="001B54A7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4EA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3494"/>
    <w:rsid w:val="003C5296"/>
    <w:rsid w:val="003E345A"/>
    <w:rsid w:val="003E6191"/>
    <w:rsid w:val="003F11C5"/>
    <w:rsid w:val="003F176F"/>
    <w:rsid w:val="003F20E4"/>
    <w:rsid w:val="003F5E8D"/>
    <w:rsid w:val="003F7487"/>
    <w:rsid w:val="00401A6E"/>
    <w:rsid w:val="00403BAB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5466"/>
    <w:rsid w:val="00446A17"/>
    <w:rsid w:val="004524B3"/>
    <w:rsid w:val="004635EA"/>
    <w:rsid w:val="004707C8"/>
    <w:rsid w:val="00472F4E"/>
    <w:rsid w:val="00474F30"/>
    <w:rsid w:val="004765B8"/>
    <w:rsid w:val="00484082"/>
    <w:rsid w:val="004A734A"/>
    <w:rsid w:val="004B22B3"/>
    <w:rsid w:val="004B4221"/>
    <w:rsid w:val="004B436E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49FE"/>
    <w:rsid w:val="005102F0"/>
    <w:rsid w:val="00510965"/>
    <w:rsid w:val="00511083"/>
    <w:rsid w:val="00512381"/>
    <w:rsid w:val="00522686"/>
    <w:rsid w:val="00524A10"/>
    <w:rsid w:val="005258AF"/>
    <w:rsid w:val="00527090"/>
    <w:rsid w:val="00531175"/>
    <w:rsid w:val="00533887"/>
    <w:rsid w:val="00534DB0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7DCD"/>
    <w:rsid w:val="005A365B"/>
    <w:rsid w:val="005A4E88"/>
    <w:rsid w:val="005A7759"/>
    <w:rsid w:val="005B055E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5F4A"/>
    <w:rsid w:val="0066512E"/>
    <w:rsid w:val="00673D3F"/>
    <w:rsid w:val="00677100"/>
    <w:rsid w:val="0068095D"/>
    <w:rsid w:val="0068384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73C"/>
    <w:rsid w:val="006E1ECF"/>
    <w:rsid w:val="006E467E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613B"/>
    <w:rsid w:val="0089190D"/>
    <w:rsid w:val="00892416"/>
    <w:rsid w:val="00892AC3"/>
    <w:rsid w:val="0089300E"/>
    <w:rsid w:val="008959D1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F0482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1DDB"/>
    <w:rsid w:val="00A15746"/>
    <w:rsid w:val="00A15BB8"/>
    <w:rsid w:val="00A15C32"/>
    <w:rsid w:val="00A15DB2"/>
    <w:rsid w:val="00A16EC7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32E4"/>
    <w:rsid w:val="00C13C11"/>
    <w:rsid w:val="00C14967"/>
    <w:rsid w:val="00C1777C"/>
    <w:rsid w:val="00C1778A"/>
    <w:rsid w:val="00C21D2E"/>
    <w:rsid w:val="00C21EA5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BAD"/>
    <w:rsid w:val="00CF4ABE"/>
    <w:rsid w:val="00CF5906"/>
    <w:rsid w:val="00D02401"/>
    <w:rsid w:val="00D03C3A"/>
    <w:rsid w:val="00D03DA2"/>
    <w:rsid w:val="00D10375"/>
    <w:rsid w:val="00D12DB3"/>
    <w:rsid w:val="00D1564E"/>
    <w:rsid w:val="00D17A30"/>
    <w:rsid w:val="00D2136B"/>
    <w:rsid w:val="00D2297E"/>
    <w:rsid w:val="00D34BA9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B88"/>
    <w:rsid w:val="00E10CA2"/>
    <w:rsid w:val="00E10E8D"/>
    <w:rsid w:val="00E11B0B"/>
    <w:rsid w:val="00E14309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2A95"/>
    <w:rsid w:val="00E45898"/>
    <w:rsid w:val="00E476E5"/>
    <w:rsid w:val="00E47DD2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FC01-8A69-4C33-BC51-DB751571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757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6178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15</cp:revision>
  <cp:lastPrinted>2017-02-24T13:08:00Z</cp:lastPrinted>
  <dcterms:created xsi:type="dcterms:W3CDTF">2017-02-23T16:39:00Z</dcterms:created>
  <dcterms:modified xsi:type="dcterms:W3CDTF">2017-09-28T14:13:00Z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